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B4" w:rsidRDefault="00726B30" w:rsidP="00EC74BA">
      <w:pPr>
        <w:rPr>
          <w:b/>
          <w:sz w:val="22"/>
          <w:szCs w:val="22"/>
        </w:rPr>
      </w:pPr>
      <w:r>
        <w:rPr>
          <w:noProof/>
          <w:sz w:val="22"/>
          <w:szCs w:val="22"/>
        </w:rPr>
        <w:drawing>
          <wp:anchor distT="0" distB="0" distL="114300" distR="114300" simplePos="0" relativeHeight="251658240" behindDoc="0" locked="0" layoutInCell="1" allowOverlap="1">
            <wp:simplePos x="0" y="0"/>
            <wp:positionH relativeFrom="column">
              <wp:posOffset>2984500</wp:posOffset>
            </wp:positionH>
            <wp:positionV relativeFrom="paragraph">
              <wp:posOffset>4445</wp:posOffset>
            </wp:positionV>
            <wp:extent cx="3111500" cy="3066415"/>
            <wp:effectExtent l="19050" t="19050" r="12700" b="19685"/>
            <wp:wrapSquare wrapText="bothSides"/>
            <wp:docPr id="60" name="Picture 60" descr="skyviewover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kyviewover_neg"/>
                    <pic:cNvPicPr>
                      <a:picLocks noChangeAspect="1" noChangeArrowheads="1"/>
                    </pic:cNvPicPr>
                  </pic:nvPicPr>
                  <pic:blipFill>
                    <a:blip r:embed="rId7" cstate="print"/>
                    <a:srcRect/>
                    <a:stretch>
                      <a:fillRect/>
                    </a:stretch>
                  </pic:blipFill>
                  <pic:spPr bwMode="auto">
                    <a:xfrm>
                      <a:off x="0" y="0"/>
                      <a:ext cx="3111500" cy="3066415"/>
                    </a:xfrm>
                    <a:prstGeom prst="rect">
                      <a:avLst/>
                    </a:prstGeom>
                    <a:noFill/>
                    <a:ln w="19050">
                      <a:solidFill>
                        <a:srgbClr val="000000"/>
                      </a:solidFill>
                      <a:miter lim="800000"/>
                      <a:headEnd/>
                      <a:tailEnd/>
                    </a:ln>
                  </pic:spPr>
                </pic:pic>
              </a:graphicData>
            </a:graphic>
          </wp:anchor>
        </w:drawing>
      </w:r>
      <w:r w:rsidR="00E54C32">
        <w:rPr>
          <w:b/>
          <w:sz w:val="22"/>
          <w:szCs w:val="22"/>
        </w:rPr>
        <w:t xml:space="preserve">Finding Dusty Disks with Spitzer </w:t>
      </w:r>
    </w:p>
    <w:p w:rsidR="00A22DB4" w:rsidRPr="00377181" w:rsidRDefault="00A22DB4" w:rsidP="00EC74BA">
      <w:pPr>
        <w:rPr>
          <w:sz w:val="22"/>
          <w:szCs w:val="22"/>
        </w:rPr>
      </w:pPr>
    </w:p>
    <w:p w:rsidR="004048FF" w:rsidRDefault="004048FF"/>
    <w:p w:rsidR="004048FF" w:rsidRPr="004D5080" w:rsidRDefault="004048FF">
      <w:pPr>
        <w:rPr>
          <w:sz w:val="22"/>
          <w:szCs w:val="22"/>
        </w:rPr>
      </w:pPr>
      <w:r w:rsidRPr="004D5080">
        <w:rPr>
          <w:sz w:val="22"/>
          <w:szCs w:val="22"/>
        </w:rPr>
        <w:t xml:space="preserve">In the image of the </w:t>
      </w:r>
      <w:r w:rsidR="00E30DD8">
        <w:rPr>
          <w:sz w:val="22"/>
          <w:szCs w:val="22"/>
        </w:rPr>
        <w:t xml:space="preserve">star </w:t>
      </w:r>
      <w:r w:rsidRPr="004D5080">
        <w:rPr>
          <w:sz w:val="22"/>
          <w:szCs w:val="22"/>
        </w:rPr>
        <w:t>cluster IC 4664</w:t>
      </w:r>
      <w:r w:rsidR="00A22CE9">
        <w:rPr>
          <w:sz w:val="22"/>
          <w:szCs w:val="22"/>
        </w:rPr>
        <w:t xml:space="preserve"> shown at right</w:t>
      </w:r>
      <w:r w:rsidRPr="004D5080">
        <w:rPr>
          <w:sz w:val="22"/>
          <w:szCs w:val="22"/>
        </w:rPr>
        <w:t xml:space="preserve">, the small </w:t>
      </w:r>
      <w:r w:rsidR="00A22CE9">
        <w:rPr>
          <w:sz w:val="22"/>
          <w:szCs w:val="22"/>
        </w:rPr>
        <w:t>rectangles mark regions</w:t>
      </w:r>
      <w:r w:rsidRPr="004D5080">
        <w:rPr>
          <w:sz w:val="22"/>
          <w:szCs w:val="22"/>
        </w:rPr>
        <w:t xml:space="preserve"> imaged </w:t>
      </w:r>
      <w:r w:rsidR="00A22CE9">
        <w:rPr>
          <w:sz w:val="22"/>
          <w:szCs w:val="22"/>
        </w:rPr>
        <w:t>with</w:t>
      </w:r>
      <w:r w:rsidRPr="004D5080">
        <w:rPr>
          <w:sz w:val="22"/>
          <w:szCs w:val="22"/>
        </w:rPr>
        <w:t xml:space="preserve"> </w:t>
      </w:r>
      <w:r w:rsidR="00A22CE9">
        <w:rPr>
          <w:sz w:val="22"/>
          <w:szCs w:val="22"/>
        </w:rPr>
        <w:t>an infrared camera</w:t>
      </w:r>
      <w:r w:rsidRPr="004D5080">
        <w:rPr>
          <w:sz w:val="22"/>
          <w:szCs w:val="22"/>
        </w:rPr>
        <w:t xml:space="preserve"> on the Spitzer Space Telescope</w:t>
      </w:r>
      <w:r w:rsidR="00A22CE9">
        <w:rPr>
          <w:sz w:val="22"/>
          <w:szCs w:val="22"/>
        </w:rPr>
        <w:t xml:space="preserve">.  </w:t>
      </w:r>
      <w:r w:rsidR="004D5080">
        <w:rPr>
          <w:sz w:val="22"/>
          <w:szCs w:val="22"/>
        </w:rPr>
        <w:t>T</w:t>
      </w:r>
      <w:r w:rsidRPr="004D5080">
        <w:rPr>
          <w:sz w:val="22"/>
          <w:szCs w:val="22"/>
        </w:rPr>
        <w:t xml:space="preserve">he </w:t>
      </w:r>
      <w:r w:rsidR="00A22CE9">
        <w:rPr>
          <w:sz w:val="22"/>
          <w:szCs w:val="22"/>
        </w:rPr>
        <w:t xml:space="preserve">bright </w:t>
      </w:r>
      <w:r w:rsidRPr="004D5080">
        <w:rPr>
          <w:sz w:val="22"/>
          <w:szCs w:val="22"/>
        </w:rPr>
        <w:t xml:space="preserve">stars in the centers of each rectangle are the targets of this investigation. </w:t>
      </w:r>
    </w:p>
    <w:p w:rsidR="004048FF" w:rsidRPr="004D5080" w:rsidRDefault="004048FF">
      <w:pPr>
        <w:rPr>
          <w:sz w:val="22"/>
          <w:szCs w:val="22"/>
        </w:rPr>
      </w:pPr>
    </w:p>
    <w:p w:rsidR="00A22CE9" w:rsidRPr="004D5080" w:rsidRDefault="004048FF" w:rsidP="00A22CE9">
      <w:pPr>
        <w:rPr>
          <w:sz w:val="22"/>
          <w:szCs w:val="22"/>
        </w:rPr>
      </w:pPr>
      <w:r w:rsidRPr="004D5080">
        <w:rPr>
          <w:sz w:val="22"/>
          <w:szCs w:val="22"/>
        </w:rPr>
        <w:t xml:space="preserve">The brightness of stars in IC 4665 </w:t>
      </w:r>
      <w:r w:rsidR="00A22CE9">
        <w:rPr>
          <w:sz w:val="22"/>
          <w:szCs w:val="22"/>
        </w:rPr>
        <w:t>measured at several wavelengths of light</w:t>
      </w:r>
      <w:r w:rsidRPr="004D5080">
        <w:rPr>
          <w:sz w:val="22"/>
          <w:szCs w:val="22"/>
        </w:rPr>
        <w:t xml:space="preserve"> are included in the table below.  </w:t>
      </w:r>
      <w:proofErr w:type="gramStart"/>
      <w:r w:rsidR="00A22CE9" w:rsidRPr="004D5080">
        <w:rPr>
          <w:sz w:val="22"/>
          <w:szCs w:val="22"/>
        </w:rPr>
        <w:t>The stars are identified by number</w:t>
      </w:r>
      <w:proofErr w:type="gramEnd"/>
      <w:r w:rsidR="00A22CE9" w:rsidRPr="004D5080">
        <w:rPr>
          <w:sz w:val="22"/>
          <w:szCs w:val="22"/>
        </w:rPr>
        <w:t xml:space="preserve">.  </w:t>
      </w:r>
    </w:p>
    <w:p w:rsidR="004048FF" w:rsidRPr="004D5080" w:rsidRDefault="004048FF">
      <w:pPr>
        <w:rPr>
          <w:sz w:val="22"/>
          <w:szCs w:val="22"/>
        </w:rPr>
      </w:pPr>
    </w:p>
    <w:p w:rsidR="004048FF" w:rsidRPr="004D5080" w:rsidRDefault="004048FF">
      <w:pPr>
        <w:rPr>
          <w:sz w:val="22"/>
          <w:szCs w:val="22"/>
        </w:rPr>
      </w:pPr>
      <w:r w:rsidRPr="004D5080">
        <w:rPr>
          <w:sz w:val="22"/>
          <w:szCs w:val="22"/>
        </w:rPr>
        <w:t xml:space="preserve">The Spitzer observations for this activity were obtained at a wavelength of 24,000 nm (24 </w:t>
      </w:r>
      <w:r w:rsidRPr="004D5080">
        <w:rPr>
          <w:rFonts w:ascii="Symbol" w:hAnsi="Symbol"/>
          <w:sz w:val="22"/>
          <w:szCs w:val="22"/>
        </w:rPr>
        <w:t></w:t>
      </w:r>
      <w:r w:rsidRPr="004D5080">
        <w:rPr>
          <w:sz w:val="22"/>
          <w:szCs w:val="22"/>
        </w:rPr>
        <w:t>m or 0.024 mm), in the mid-infrared range of the spectrum.</w:t>
      </w:r>
    </w:p>
    <w:p w:rsidR="004048FF" w:rsidRPr="004D5080" w:rsidRDefault="004048FF">
      <w:pPr>
        <w:rPr>
          <w:sz w:val="22"/>
          <w:szCs w:val="22"/>
        </w:rPr>
      </w:pPr>
    </w:p>
    <w:p w:rsidR="004048FF" w:rsidRPr="004D5080" w:rsidRDefault="004048FF">
      <w:pPr>
        <w:rPr>
          <w:sz w:val="22"/>
          <w:szCs w:val="22"/>
        </w:rPr>
      </w:pPr>
      <w:r w:rsidRPr="004D5080">
        <w:rPr>
          <w:sz w:val="22"/>
          <w:szCs w:val="22"/>
        </w:rPr>
        <w:t xml:space="preserve">The brightness of a star in each waveband </w:t>
      </w:r>
      <w:proofErr w:type="gramStart"/>
      <w:r w:rsidRPr="004D5080">
        <w:rPr>
          <w:sz w:val="22"/>
          <w:szCs w:val="22"/>
        </w:rPr>
        <w:t>is measured</w:t>
      </w:r>
      <w:proofErr w:type="gramEnd"/>
      <w:r w:rsidRPr="004D5080">
        <w:rPr>
          <w:sz w:val="22"/>
          <w:szCs w:val="22"/>
        </w:rPr>
        <w:t xml:space="preserve"> in units of milli-</w:t>
      </w:r>
      <w:proofErr w:type="spellStart"/>
      <w:r w:rsidRPr="004D5080">
        <w:rPr>
          <w:sz w:val="22"/>
          <w:szCs w:val="22"/>
        </w:rPr>
        <w:t>Jansky</w:t>
      </w:r>
      <w:proofErr w:type="spellEnd"/>
      <w:r w:rsidRPr="004D5080">
        <w:rPr>
          <w:sz w:val="22"/>
          <w:szCs w:val="22"/>
        </w:rPr>
        <w:t>.  A Jansky is 10</w:t>
      </w:r>
      <w:r w:rsidRPr="004D5080">
        <w:rPr>
          <w:sz w:val="22"/>
          <w:szCs w:val="22"/>
          <w:vertAlign w:val="superscript"/>
        </w:rPr>
        <w:t>-26</w:t>
      </w:r>
      <w:r w:rsidRPr="004D5080">
        <w:rPr>
          <w:sz w:val="22"/>
          <w:szCs w:val="22"/>
        </w:rPr>
        <w:t xml:space="preserve"> watts per square meter</w:t>
      </w:r>
      <w:r w:rsidR="00A22CE9">
        <w:rPr>
          <w:sz w:val="22"/>
          <w:szCs w:val="22"/>
        </w:rPr>
        <w:t xml:space="preserve"> in that waveband</w:t>
      </w:r>
      <w:r w:rsidRPr="004D5080">
        <w:rPr>
          <w:sz w:val="22"/>
          <w:szCs w:val="22"/>
        </w:rPr>
        <w:t xml:space="preserve"> (and a milli-</w:t>
      </w:r>
      <w:proofErr w:type="spellStart"/>
      <w:r w:rsidRPr="004D5080">
        <w:rPr>
          <w:sz w:val="22"/>
          <w:szCs w:val="22"/>
        </w:rPr>
        <w:t>Jansky</w:t>
      </w:r>
      <w:proofErr w:type="spellEnd"/>
      <w:r w:rsidRPr="004D5080">
        <w:rPr>
          <w:sz w:val="22"/>
          <w:szCs w:val="22"/>
        </w:rPr>
        <w:t xml:space="preserve"> is 10</w:t>
      </w:r>
      <w:r w:rsidRPr="004D5080">
        <w:rPr>
          <w:sz w:val="22"/>
          <w:szCs w:val="22"/>
          <w:vertAlign w:val="superscript"/>
        </w:rPr>
        <w:t>-29</w:t>
      </w:r>
      <w:r w:rsidRPr="004D5080">
        <w:rPr>
          <w:sz w:val="22"/>
          <w:szCs w:val="22"/>
        </w:rPr>
        <w:t xml:space="preserve"> watts per square </w:t>
      </w:r>
      <w:r w:rsidR="00A22CE9">
        <w:rPr>
          <w:sz w:val="22"/>
          <w:szCs w:val="22"/>
        </w:rPr>
        <w:t>meter</w:t>
      </w:r>
      <w:r w:rsidRPr="004D5080">
        <w:rPr>
          <w:sz w:val="22"/>
          <w:szCs w:val="22"/>
        </w:rPr>
        <w:t>).  A special unit for such a small amount of energy is needed to describe the brightness of astronomical sources because, being at very large distances, the stars appear to be extremely faint.</w:t>
      </w:r>
    </w:p>
    <w:p w:rsidR="004048FF" w:rsidRPr="004D5080" w:rsidRDefault="004048FF">
      <w:pPr>
        <w:rPr>
          <w:color w:val="FF0000"/>
          <w:sz w:val="22"/>
          <w:szCs w:val="22"/>
        </w:rPr>
      </w:pPr>
    </w:p>
    <w:p w:rsidR="004048FF" w:rsidRDefault="004048FF">
      <w:pPr>
        <w:rPr>
          <w:sz w:val="22"/>
          <w:szCs w:val="22"/>
        </w:rPr>
      </w:pPr>
      <w:r w:rsidRPr="004D5080">
        <w:rPr>
          <w:sz w:val="22"/>
          <w:szCs w:val="22"/>
        </w:rPr>
        <w:t xml:space="preserve">The graph labeled "Flux Densities for IC 4665" displays the expected brightness of </w:t>
      </w:r>
      <w:r w:rsidR="004D5080" w:rsidRPr="004D5080">
        <w:rPr>
          <w:sz w:val="22"/>
          <w:szCs w:val="22"/>
        </w:rPr>
        <w:t xml:space="preserve">IC 4665 </w:t>
      </w:r>
      <w:r w:rsidRPr="004D5080">
        <w:rPr>
          <w:sz w:val="22"/>
          <w:szCs w:val="22"/>
        </w:rPr>
        <w:t>stars of different temperatures at the distance of the</w:t>
      </w:r>
      <w:r w:rsidR="004D5080" w:rsidRPr="004D5080">
        <w:rPr>
          <w:sz w:val="22"/>
          <w:szCs w:val="22"/>
        </w:rPr>
        <w:t xml:space="preserve"> cluster.  The thermal curves</w:t>
      </w:r>
      <w:r w:rsidRPr="004D5080">
        <w:rPr>
          <w:sz w:val="22"/>
          <w:szCs w:val="22"/>
        </w:rPr>
        <w:t xml:space="preserve"> from 5,000 to 12,000</w:t>
      </w:r>
      <w:r w:rsidRPr="004D5080">
        <w:rPr>
          <w:color w:val="FF0000"/>
          <w:sz w:val="22"/>
          <w:szCs w:val="22"/>
        </w:rPr>
        <w:t xml:space="preserve"> </w:t>
      </w:r>
      <w:r w:rsidRPr="004D5080">
        <w:rPr>
          <w:sz w:val="22"/>
          <w:szCs w:val="22"/>
        </w:rPr>
        <w:t>K (degrees Kelvin) have been computed usin</w:t>
      </w:r>
      <w:r w:rsidR="00A22CE9">
        <w:rPr>
          <w:sz w:val="22"/>
          <w:szCs w:val="22"/>
        </w:rPr>
        <w:t>g basic physical constants</w:t>
      </w:r>
      <w:r w:rsidRPr="004D5080">
        <w:rPr>
          <w:sz w:val="22"/>
          <w:szCs w:val="22"/>
        </w:rPr>
        <w:t>, and estimates of the radii of stars at each temperature.  The brightness of stars is a function of temperature (hotter stars are brighter at each wavelength), radius (bigger stars are brighter, and hotter stars have larger radii than cooler stars), and distance (through the inverse square law).</w:t>
      </w:r>
    </w:p>
    <w:p w:rsidR="009109CA" w:rsidRDefault="009109CA">
      <w:pPr>
        <w:rPr>
          <w:sz w:val="22"/>
          <w:szCs w:val="22"/>
        </w:rPr>
      </w:pPr>
    </w:p>
    <w:p w:rsidR="009109CA" w:rsidRPr="004D5080" w:rsidRDefault="009109CA">
      <w:pPr>
        <w:rPr>
          <w:sz w:val="22"/>
          <w:szCs w:val="22"/>
        </w:rPr>
      </w:pPr>
    </w:p>
    <w:p w:rsidR="004048FF" w:rsidRPr="004D5080" w:rsidRDefault="004048FF">
      <w:pPr>
        <w:rPr>
          <w:sz w:val="22"/>
          <w:szCs w:val="22"/>
        </w:rPr>
      </w:pPr>
    </w:p>
    <w:p w:rsidR="004D5080" w:rsidRPr="004D5080" w:rsidRDefault="004D5080" w:rsidP="004D5080">
      <w:pPr>
        <w:numPr>
          <w:ilvl w:val="0"/>
          <w:numId w:val="6"/>
        </w:numPr>
        <w:rPr>
          <w:sz w:val="22"/>
          <w:szCs w:val="22"/>
        </w:rPr>
      </w:pPr>
      <w:r w:rsidRPr="004D5080">
        <w:rPr>
          <w:sz w:val="22"/>
          <w:szCs w:val="22"/>
        </w:rPr>
        <w:t>Wo</w:t>
      </w:r>
      <w:smartTag w:uri="urn:schemas-microsoft-com:office:smarttags" w:element="PersonName">
        <w:r w:rsidRPr="004D5080">
          <w:rPr>
            <w:sz w:val="22"/>
            <w:szCs w:val="22"/>
          </w:rPr>
          <w:t>rk</w:t>
        </w:r>
      </w:smartTag>
      <w:r w:rsidRPr="004D5080">
        <w:rPr>
          <w:sz w:val="22"/>
          <w:szCs w:val="22"/>
        </w:rPr>
        <w:t xml:space="preserve"> in a group of </w:t>
      </w:r>
      <w:proofErr w:type="gramStart"/>
      <w:r w:rsidRPr="004D5080">
        <w:rPr>
          <w:sz w:val="22"/>
          <w:szCs w:val="22"/>
        </w:rPr>
        <w:t>4</w:t>
      </w:r>
      <w:proofErr w:type="gramEnd"/>
      <w:r w:rsidRPr="004D5080">
        <w:rPr>
          <w:sz w:val="22"/>
          <w:szCs w:val="22"/>
        </w:rPr>
        <w:t xml:space="preserve"> students and each select ONE star to plot on the graph.  </w:t>
      </w:r>
    </w:p>
    <w:p w:rsidR="004D5080" w:rsidRPr="004D5080" w:rsidRDefault="004D5080" w:rsidP="004D5080">
      <w:pPr>
        <w:rPr>
          <w:sz w:val="22"/>
          <w:szCs w:val="22"/>
        </w:rPr>
      </w:pPr>
    </w:p>
    <w:p w:rsidR="004D5080" w:rsidRPr="004D5080" w:rsidRDefault="004D5080" w:rsidP="004D5080">
      <w:pPr>
        <w:numPr>
          <w:ilvl w:val="0"/>
          <w:numId w:val="6"/>
        </w:numPr>
        <w:rPr>
          <w:sz w:val="22"/>
          <w:szCs w:val="22"/>
        </w:rPr>
      </w:pPr>
      <w:r w:rsidRPr="004D5080">
        <w:rPr>
          <w:sz w:val="22"/>
          <w:szCs w:val="22"/>
        </w:rPr>
        <w:t>Plot the brightness of your star vs. wavelength.</w:t>
      </w:r>
    </w:p>
    <w:p w:rsidR="004D5080" w:rsidRPr="004D5080" w:rsidRDefault="004D5080" w:rsidP="004D5080">
      <w:pPr>
        <w:rPr>
          <w:sz w:val="22"/>
          <w:szCs w:val="22"/>
        </w:rPr>
      </w:pPr>
    </w:p>
    <w:p w:rsidR="009109CA" w:rsidRPr="009109CA" w:rsidRDefault="004D5080" w:rsidP="009109CA">
      <w:pPr>
        <w:numPr>
          <w:ilvl w:val="0"/>
          <w:numId w:val="6"/>
        </w:numPr>
        <w:rPr>
          <w:sz w:val="22"/>
          <w:szCs w:val="22"/>
        </w:rPr>
      </w:pPr>
      <w:r w:rsidRPr="004D5080">
        <w:rPr>
          <w:sz w:val="22"/>
          <w:szCs w:val="22"/>
        </w:rPr>
        <w:t>Estimate the temperature of your star by comparing it to the thermal spectra</w:t>
      </w:r>
      <w:r w:rsidRPr="009109CA">
        <w:rPr>
          <w:sz w:val="22"/>
          <w:szCs w:val="22"/>
        </w:rPr>
        <w:t>.</w:t>
      </w:r>
      <w:r w:rsidR="009109CA" w:rsidRPr="009109CA">
        <w:rPr>
          <w:sz w:val="22"/>
          <w:szCs w:val="22"/>
        </w:rPr>
        <w:t xml:space="preserve">  Does your star’s brightness vs. wavelength curve display a similar shape to the thermal curves plotted in the figure?</w:t>
      </w:r>
    </w:p>
    <w:p w:rsidR="009109CA" w:rsidRDefault="009109CA" w:rsidP="009109CA">
      <w:pPr>
        <w:rPr>
          <w:sz w:val="22"/>
          <w:szCs w:val="22"/>
        </w:rPr>
      </w:pPr>
    </w:p>
    <w:p w:rsidR="009109CA" w:rsidRPr="009109CA" w:rsidRDefault="009109CA" w:rsidP="009109CA">
      <w:pPr>
        <w:rPr>
          <w:sz w:val="22"/>
          <w:szCs w:val="22"/>
        </w:rPr>
      </w:pPr>
    </w:p>
    <w:p w:rsidR="009109CA" w:rsidRDefault="009109CA">
      <w:pPr>
        <w:rPr>
          <w:sz w:val="22"/>
          <w:szCs w:val="22"/>
        </w:rPr>
      </w:pPr>
    </w:p>
    <w:p w:rsidR="004D5080" w:rsidRPr="004D5080" w:rsidRDefault="004D5080">
      <w:pPr>
        <w:rPr>
          <w:sz w:val="22"/>
          <w:szCs w:val="22"/>
        </w:rPr>
      </w:pPr>
      <w:r w:rsidRPr="004D5080">
        <w:rPr>
          <w:sz w:val="22"/>
          <w:szCs w:val="22"/>
        </w:rPr>
        <w:t>Star Number: ____________________________________________</w:t>
      </w:r>
    </w:p>
    <w:p w:rsidR="004D5080" w:rsidRPr="004D5080" w:rsidRDefault="004D5080">
      <w:pPr>
        <w:rPr>
          <w:sz w:val="22"/>
          <w:szCs w:val="22"/>
        </w:rPr>
      </w:pPr>
    </w:p>
    <w:p w:rsidR="004D5080" w:rsidRPr="004D5080" w:rsidRDefault="004D5080">
      <w:pPr>
        <w:rPr>
          <w:sz w:val="22"/>
          <w:szCs w:val="22"/>
        </w:rPr>
      </w:pPr>
      <w:r w:rsidRPr="004D5080">
        <w:rPr>
          <w:sz w:val="22"/>
          <w:szCs w:val="22"/>
        </w:rPr>
        <w:t>Temperature: ____________________________________________</w:t>
      </w:r>
    </w:p>
    <w:p w:rsidR="004048FF" w:rsidRPr="004D5080" w:rsidRDefault="004048FF">
      <w:pPr>
        <w:rPr>
          <w:sz w:val="22"/>
          <w:szCs w:val="22"/>
        </w:rPr>
      </w:pPr>
    </w:p>
    <w:p w:rsidR="004048FF" w:rsidRDefault="004048FF" w:rsidP="00C52116"/>
    <w:p w:rsidR="009109CA" w:rsidRDefault="009109CA">
      <w:r>
        <w:br w:type="page"/>
      </w:r>
    </w:p>
    <w:tbl>
      <w:tblPr>
        <w:tblpPr w:leftFromText="180" w:rightFromText="180" w:vertAnchor="text" w:horzAnchor="margin" w:tblpY="74"/>
        <w:tblW w:w="9500" w:type="dxa"/>
        <w:tblLook w:val="0000"/>
      </w:tblPr>
      <w:tblGrid>
        <w:gridCol w:w="1188"/>
        <w:gridCol w:w="1260"/>
        <w:gridCol w:w="1260"/>
        <w:gridCol w:w="1530"/>
        <w:gridCol w:w="1440"/>
        <w:gridCol w:w="1440"/>
        <w:gridCol w:w="1382"/>
      </w:tblGrid>
      <w:tr w:rsidR="004048FF" w:rsidRPr="006C1417" w:rsidTr="006B4DEC">
        <w:trPr>
          <w:trHeight w:val="447"/>
        </w:trPr>
        <w:tc>
          <w:tcPr>
            <w:tcW w:w="9500" w:type="dxa"/>
            <w:gridSpan w:val="7"/>
            <w:tcBorders>
              <w:top w:val="nil"/>
              <w:left w:val="nil"/>
              <w:bottom w:val="nil"/>
              <w:right w:val="nil"/>
            </w:tcBorders>
            <w:shd w:val="clear" w:color="auto" w:fill="auto"/>
            <w:noWrap/>
            <w:vAlign w:val="center"/>
          </w:tcPr>
          <w:p w:rsidR="004048FF" w:rsidRPr="006C1417" w:rsidRDefault="004048FF" w:rsidP="006B4DEC">
            <w:pPr>
              <w:jc w:val="center"/>
              <w:rPr>
                <w:b/>
                <w:bCs/>
                <w:u w:val="single"/>
              </w:rPr>
            </w:pPr>
            <w:r>
              <w:rPr>
                <w:b/>
                <w:bCs/>
                <w:u w:val="single"/>
              </w:rPr>
              <w:lastRenderedPageBreak/>
              <w:t>Brightness</w:t>
            </w:r>
            <w:r w:rsidRPr="006C1417">
              <w:rPr>
                <w:b/>
                <w:bCs/>
                <w:u w:val="single"/>
              </w:rPr>
              <w:t xml:space="preserve"> Measurements in </w:t>
            </w:r>
            <w:proofErr w:type="spellStart"/>
            <w:r w:rsidRPr="006C1417">
              <w:rPr>
                <w:b/>
                <w:bCs/>
                <w:u w:val="single"/>
              </w:rPr>
              <w:t>mJy</w:t>
            </w:r>
            <w:proofErr w:type="spellEnd"/>
            <w:r w:rsidRPr="006C1417">
              <w:rPr>
                <w:b/>
                <w:bCs/>
                <w:u w:val="single"/>
              </w:rPr>
              <w:t xml:space="preserve"> for IC 4665 </w:t>
            </w:r>
            <w:r>
              <w:rPr>
                <w:b/>
                <w:bCs/>
                <w:u w:val="single"/>
              </w:rPr>
              <w:t>Stars</w:t>
            </w:r>
          </w:p>
        </w:tc>
      </w:tr>
      <w:tr w:rsidR="00A22CE9" w:rsidRPr="006C1417" w:rsidTr="006B4DEC">
        <w:trPr>
          <w:trHeight w:val="518"/>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2CE9" w:rsidRPr="006C1417" w:rsidRDefault="00A22CE9" w:rsidP="00C52116">
            <w:pPr>
              <w:rPr>
                <w:b/>
                <w:bCs/>
              </w:rPr>
            </w:pPr>
          </w:p>
        </w:tc>
        <w:tc>
          <w:tcPr>
            <w:tcW w:w="831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2CE9" w:rsidRPr="00A22CE9" w:rsidRDefault="00A22CE9" w:rsidP="006B4DEC">
            <w:pPr>
              <w:jc w:val="center"/>
              <w:rPr>
                <w:b/>
              </w:rPr>
            </w:pPr>
            <w:r w:rsidRPr="00A22CE9">
              <w:rPr>
                <w:b/>
              </w:rPr>
              <w:t>Wavelength (nanometers)</w:t>
            </w:r>
          </w:p>
        </w:tc>
      </w:tr>
      <w:tr w:rsidR="006B4DEC" w:rsidRPr="006C1417" w:rsidTr="009109CA">
        <w:trPr>
          <w:trHeight w:val="315"/>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rPr>
                <w:b/>
                <w:bCs/>
              </w:rPr>
            </w:pPr>
            <w:r w:rsidRPr="006C1417">
              <w:rPr>
                <w:b/>
                <w:bCs/>
              </w:rPr>
              <w:t>Star ID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6B4DEC" w:rsidP="00C52116">
            <w:pPr>
              <w:jc w:val="right"/>
            </w:pPr>
            <w:r>
              <w:t xml:space="preserve">B = </w:t>
            </w:r>
            <w:r w:rsidR="00A22CE9">
              <w:t>440</w:t>
            </w:r>
            <w:r>
              <w:t xml:space="preserve"> nm</w:t>
            </w:r>
            <w:r w:rsidR="00A22CE9">
              <w:t xml:space="preserve"> (blue)</w:t>
            </w:r>
            <w:r w:rsidR="004048FF" w:rsidRPr="006C1417">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6B4DEC" w:rsidP="006B4DEC">
            <w:pPr>
              <w:jc w:val="center"/>
            </w:pPr>
            <w:r>
              <w:t xml:space="preserve">V = </w:t>
            </w:r>
            <w:r w:rsidR="00A22CE9">
              <w:t xml:space="preserve">550 </w:t>
            </w:r>
            <w:r>
              <w:t xml:space="preserve">nm </w:t>
            </w:r>
            <w:r w:rsidR="00A22CE9">
              <w:t>(yellow)</w:t>
            </w:r>
            <w:r w:rsidR="004048FF" w:rsidRPr="006C1417">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2CE9" w:rsidRDefault="006B4DEC" w:rsidP="00C52116">
            <w:pPr>
              <w:jc w:val="right"/>
            </w:pPr>
            <w:r>
              <w:t xml:space="preserve">I = </w:t>
            </w:r>
            <w:r w:rsidR="00A22CE9">
              <w:t>970</w:t>
            </w:r>
            <w:r>
              <w:t xml:space="preserve"> nm</w:t>
            </w:r>
            <w:r w:rsidR="00A22CE9">
              <w:t xml:space="preserve"> </w:t>
            </w:r>
          </w:p>
          <w:p w:rsidR="004048FF" w:rsidRPr="006C1417" w:rsidRDefault="00A22CE9" w:rsidP="006B4DEC">
            <w:pPr>
              <w:jc w:val="right"/>
            </w:pPr>
            <w:r w:rsidRPr="009109CA">
              <w:rPr>
                <w:sz w:val="18"/>
              </w:rPr>
              <w:t>(</w:t>
            </w:r>
            <w:r w:rsidR="006B4DEC" w:rsidRPr="009109CA">
              <w:rPr>
                <w:sz w:val="18"/>
              </w:rPr>
              <w:t>near infrared</w:t>
            </w:r>
            <w:r w:rsidRPr="009109CA">
              <w:rPr>
                <w:sz w:val="18"/>
              </w:rPr>
              <w:t>)</w:t>
            </w:r>
            <w:r w:rsidR="004048FF" w:rsidRPr="009109CA">
              <w:rPr>
                <w:sz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DEC" w:rsidRDefault="006B4DEC" w:rsidP="00C52116">
            <w:pPr>
              <w:jc w:val="right"/>
            </w:pPr>
            <w:r>
              <w:t xml:space="preserve">J = </w:t>
            </w:r>
            <w:r w:rsidR="00A22CE9">
              <w:t>1235</w:t>
            </w:r>
            <w:r>
              <w:t xml:space="preserve"> nm </w:t>
            </w:r>
          </w:p>
          <w:p w:rsidR="004048FF" w:rsidRPr="006C1417" w:rsidRDefault="00A22CE9" w:rsidP="00C52116">
            <w:pPr>
              <w:jc w:val="right"/>
            </w:pPr>
            <w:r>
              <w:t xml:space="preserve"> (infrared)</w:t>
            </w:r>
            <w:r w:rsidR="004048FF" w:rsidRPr="006C1417">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2CE9" w:rsidRDefault="006B4DEC" w:rsidP="00C52116">
            <w:pPr>
              <w:jc w:val="right"/>
            </w:pPr>
            <w:r>
              <w:t xml:space="preserve">H = </w:t>
            </w:r>
            <w:r w:rsidR="00A22CE9">
              <w:t>1662</w:t>
            </w:r>
            <w:r>
              <w:t xml:space="preserve"> nm</w:t>
            </w:r>
          </w:p>
          <w:p w:rsidR="004048FF" w:rsidRPr="006C1417" w:rsidRDefault="00A22CE9" w:rsidP="00C52116">
            <w:pPr>
              <w:jc w:val="right"/>
            </w:pPr>
            <w:r>
              <w:t>(infrared</w:t>
            </w:r>
            <w:r w:rsidR="006B4DEC">
              <w:t xml:space="preserve"> </w:t>
            </w:r>
            <w:r>
              <w:t>)</w:t>
            </w:r>
            <w:r w:rsidR="004048FF" w:rsidRPr="006C1417">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Default="006B4DEC" w:rsidP="00C52116">
            <w:pPr>
              <w:jc w:val="right"/>
            </w:pPr>
            <w:r>
              <w:t xml:space="preserve">K = </w:t>
            </w:r>
            <w:r w:rsidR="00A22CE9">
              <w:t>2159</w:t>
            </w:r>
            <w:r>
              <w:t xml:space="preserve"> nm</w:t>
            </w:r>
          </w:p>
          <w:p w:rsidR="00A22CE9" w:rsidRPr="006C1417" w:rsidRDefault="00A22CE9" w:rsidP="00C52116">
            <w:pPr>
              <w:jc w:val="right"/>
            </w:pPr>
            <w:r>
              <w:t>(infrared)</w:t>
            </w:r>
          </w:p>
        </w:tc>
      </w:tr>
      <w:tr w:rsidR="006B4DEC" w:rsidRPr="006C1417" w:rsidTr="009109CA">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bookmarkStart w:id="0" w:name="RANGE!B8:H16"/>
            <w:r w:rsidRPr="006C1417">
              <w:t>Prosser 7</w:t>
            </w:r>
            <w:bookmarkEnd w:id="0"/>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586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675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551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517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364</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246</w:t>
            </w:r>
          </w:p>
        </w:tc>
      </w:tr>
      <w:tr w:rsidR="006B4DEC" w:rsidRPr="006C1417" w:rsidTr="009109CA">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Prosser 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839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882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615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571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385</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252</w:t>
            </w:r>
          </w:p>
        </w:tc>
      </w:tr>
      <w:tr w:rsidR="006B4DEC" w:rsidRPr="006C1417" w:rsidTr="009109CA">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Prosser 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780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890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693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642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442</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299</w:t>
            </w:r>
          </w:p>
        </w:tc>
      </w:tr>
      <w:tr w:rsidR="006B4DEC" w:rsidRPr="006C1417" w:rsidTr="009109CA">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Prosser 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257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207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189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136</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89.9</w:t>
            </w:r>
          </w:p>
        </w:tc>
      </w:tr>
      <w:tr w:rsidR="006B4DEC" w:rsidRPr="006C1417" w:rsidTr="009109CA">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Prosser 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547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272</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211</w:t>
            </w:r>
          </w:p>
        </w:tc>
      </w:tr>
      <w:tr w:rsidR="006B4DEC" w:rsidRPr="006C1417" w:rsidTr="009109CA">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Prosser 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1920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1970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1110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770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478</w:t>
            </w:r>
          </w:p>
        </w:tc>
      </w:tr>
      <w:tr w:rsidR="006B4DEC" w:rsidRPr="006C1417" w:rsidTr="009109CA">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Prosser 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1060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1080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732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622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387</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274</w:t>
            </w:r>
          </w:p>
        </w:tc>
      </w:tr>
      <w:tr w:rsidR="006B4DEC" w:rsidRPr="006C1417" w:rsidTr="009109CA">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Prosser 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303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236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234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160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108</w:t>
            </w:r>
          </w:p>
        </w:tc>
      </w:tr>
      <w:tr w:rsidR="006B4DEC" w:rsidRPr="006C1417" w:rsidTr="009109CA">
        <w:trPr>
          <w:trHeight w:val="315"/>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r w:rsidRPr="006C1417">
              <w:t>Prosser 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398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438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332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294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203</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8FF" w:rsidRPr="006C1417" w:rsidRDefault="004048FF" w:rsidP="00C52116">
            <w:pPr>
              <w:jc w:val="right"/>
            </w:pPr>
            <w:r w:rsidRPr="006C1417">
              <w:t>143</w:t>
            </w:r>
          </w:p>
        </w:tc>
      </w:tr>
    </w:tbl>
    <w:p w:rsidR="004048FF" w:rsidRDefault="004048FF" w:rsidP="00C52116"/>
    <w:p w:rsidR="0052754F" w:rsidRDefault="0052754F" w:rsidP="00C52116"/>
    <w:p w:rsidR="0052754F" w:rsidRPr="0052754F" w:rsidRDefault="0052754F" w:rsidP="00C52116">
      <w:pPr>
        <w:rPr>
          <w:sz w:val="22"/>
        </w:rPr>
      </w:pPr>
      <w:r w:rsidRPr="0052754F">
        <w:rPr>
          <w:sz w:val="22"/>
        </w:rPr>
        <w:t xml:space="preserve">Now </w:t>
      </w:r>
      <w:r w:rsidR="009109CA">
        <w:rPr>
          <w:sz w:val="22"/>
        </w:rPr>
        <w:t>extend</w:t>
      </w:r>
      <w:r w:rsidRPr="0052754F">
        <w:rPr>
          <w:sz w:val="22"/>
        </w:rPr>
        <w:t xml:space="preserve"> your star’s thermal </w:t>
      </w:r>
      <w:r w:rsidR="009109CA">
        <w:rPr>
          <w:sz w:val="22"/>
        </w:rPr>
        <w:t>curve to longer wavelength.  It</w:t>
      </w:r>
      <w:r w:rsidRPr="0052754F">
        <w:rPr>
          <w:sz w:val="22"/>
        </w:rPr>
        <w:t>s curve should be parallel to the other curves.</w:t>
      </w:r>
    </w:p>
    <w:p w:rsidR="0052754F" w:rsidRPr="0052754F" w:rsidRDefault="0052754F" w:rsidP="00C52116">
      <w:pPr>
        <w:rPr>
          <w:sz w:val="22"/>
        </w:rPr>
      </w:pPr>
    </w:p>
    <w:p w:rsidR="0052754F" w:rsidRPr="0052754F" w:rsidRDefault="0052754F" w:rsidP="00C52116">
      <w:pPr>
        <w:rPr>
          <w:sz w:val="22"/>
        </w:rPr>
      </w:pPr>
      <w:r w:rsidRPr="0052754F">
        <w:rPr>
          <w:sz w:val="22"/>
        </w:rPr>
        <w:t>In the table below, are the measurements of the brightness of IC 4665 stars in the mid-infrared, at 24 microns (24,000 n</w:t>
      </w:r>
      <w:r w:rsidR="00A22CE9">
        <w:rPr>
          <w:sz w:val="22"/>
        </w:rPr>
        <w:t>ano</w:t>
      </w:r>
      <w:r w:rsidRPr="0052754F">
        <w:rPr>
          <w:sz w:val="22"/>
        </w:rPr>
        <w:t>m</w:t>
      </w:r>
      <w:r w:rsidR="00A22CE9">
        <w:rPr>
          <w:sz w:val="22"/>
        </w:rPr>
        <w:t>eters</w:t>
      </w:r>
      <w:r w:rsidRPr="0052754F">
        <w:rPr>
          <w:sz w:val="22"/>
        </w:rPr>
        <w:t xml:space="preserve">). </w:t>
      </w:r>
      <w:r w:rsidR="009109CA">
        <w:rPr>
          <w:sz w:val="22"/>
        </w:rPr>
        <w:t xml:space="preserve"> </w:t>
      </w:r>
      <w:r w:rsidRPr="0052754F">
        <w:rPr>
          <w:sz w:val="22"/>
        </w:rPr>
        <w:t xml:space="preserve">Add your star’s 24-micron brightness to the graph.  </w:t>
      </w:r>
    </w:p>
    <w:p w:rsidR="0052754F" w:rsidRPr="0052754F" w:rsidRDefault="0052754F" w:rsidP="00C52116">
      <w:pPr>
        <w:rPr>
          <w:sz w:val="22"/>
        </w:rPr>
      </w:pPr>
    </w:p>
    <w:tbl>
      <w:tblPr>
        <w:tblpPr w:leftFromText="180" w:rightFromText="180" w:vertAnchor="text" w:horzAnchor="margin" w:tblpXSpec="right" w:tblpY="819"/>
        <w:tblW w:w="3680" w:type="dxa"/>
        <w:tblLook w:val="0000"/>
      </w:tblPr>
      <w:tblGrid>
        <w:gridCol w:w="1454"/>
        <w:gridCol w:w="2226"/>
      </w:tblGrid>
      <w:tr w:rsidR="00ED667D" w:rsidRPr="0052754F" w:rsidTr="009109CA">
        <w:trPr>
          <w:trHeight w:val="315"/>
        </w:trPr>
        <w:tc>
          <w:tcPr>
            <w:tcW w:w="3680" w:type="dxa"/>
            <w:gridSpan w:val="2"/>
            <w:tcBorders>
              <w:top w:val="nil"/>
              <w:left w:val="nil"/>
              <w:bottom w:val="nil"/>
              <w:right w:val="nil"/>
            </w:tcBorders>
            <w:shd w:val="clear" w:color="auto" w:fill="auto"/>
            <w:noWrap/>
            <w:vAlign w:val="bottom"/>
          </w:tcPr>
          <w:p w:rsidR="00ED667D" w:rsidRPr="00605E17" w:rsidRDefault="00ED667D" w:rsidP="009109CA">
            <w:pPr>
              <w:jc w:val="center"/>
              <w:rPr>
                <w:b/>
                <w:bCs/>
                <w:sz w:val="24"/>
                <w:szCs w:val="24"/>
              </w:rPr>
            </w:pPr>
            <w:r w:rsidRPr="00605E17">
              <w:rPr>
                <w:b/>
                <w:bCs/>
                <w:sz w:val="24"/>
                <w:szCs w:val="24"/>
              </w:rPr>
              <w:t xml:space="preserve">Measured </w:t>
            </w:r>
            <w:r w:rsidR="00A22CE9" w:rsidRPr="00605E17">
              <w:rPr>
                <w:b/>
                <w:bCs/>
                <w:sz w:val="24"/>
                <w:szCs w:val="24"/>
              </w:rPr>
              <w:t>Brightness</w:t>
            </w:r>
            <w:r w:rsidRPr="00605E17">
              <w:rPr>
                <w:b/>
                <w:bCs/>
                <w:sz w:val="24"/>
                <w:szCs w:val="24"/>
              </w:rPr>
              <w:t xml:space="preserve">  </w:t>
            </w:r>
          </w:p>
        </w:tc>
      </w:tr>
      <w:tr w:rsidR="00ED667D" w:rsidRPr="0052754F" w:rsidTr="009109CA">
        <w:trPr>
          <w:trHeight w:val="315"/>
        </w:trPr>
        <w:tc>
          <w:tcPr>
            <w:tcW w:w="3680" w:type="dxa"/>
            <w:gridSpan w:val="2"/>
            <w:tcBorders>
              <w:top w:val="nil"/>
              <w:left w:val="nil"/>
              <w:bottom w:val="nil"/>
              <w:right w:val="nil"/>
            </w:tcBorders>
            <w:shd w:val="clear" w:color="auto" w:fill="auto"/>
            <w:noWrap/>
            <w:vAlign w:val="bottom"/>
          </w:tcPr>
          <w:p w:rsidR="00ED667D" w:rsidRPr="00605E17" w:rsidRDefault="00ED667D" w:rsidP="009109CA">
            <w:pPr>
              <w:jc w:val="center"/>
              <w:rPr>
                <w:b/>
                <w:bCs/>
                <w:sz w:val="24"/>
                <w:szCs w:val="24"/>
              </w:rPr>
            </w:pPr>
            <w:r w:rsidRPr="00605E17">
              <w:rPr>
                <w:b/>
                <w:bCs/>
                <w:sz w:val="24"/>
                <w:szCs w:val="24"/>
              </w:rPr>
              <w:t>for IC 4665 Stars at 24000 nm</w:t>
            </w:r>
          </w:p>
        </w:tc>
      </w:tr>
      <w:tr w:rsidR="00ED667D" w:rsidRPr="0052754F" w:rsidTr="00605E17">
        <w:trPr>
          <w:trHeight w:val="315"/>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rPr>
                <w:bCs/>
                <w:sz w:val="24"/>
                <w:szCs w:val="24"/>
              </w:rPr>
            </w:pPr>
            <w:r w:rsidRPr="0052754F">
              <w:rPr>
                <w:bCs/>
                <w:sz w:val="24"/>
                <w:szCs w:val="24"/>
              </w:rPr>
              <w:t>Star ID</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A22CE9" w:rsidP="009109CA">
            <w:pPr>
              <w:jc w:val="right"/>
              <w:rPr>
                <w:bCs/>
                <w:sz w:val="24"/>
                <w:szCs w:val="24"/>
              </w:rPr>
            </w:pPr>
            <w:r>
              <w:rPr>
                <w:bCs/>
                <w:sz w:val="24"/>
                <w:szCs w:val="24"/>
              </w:rPr>
              <w:t xml:space="preserve">Brightness </w:t>
            </w:r>
            <w:r w:rsidR="00ED667D" w:rsidRPr="0052754F">
              <w:rPr>
                <w:bCs/>
                <w:sz w:val="24"/>
                <w:szCs w:val="24"/>
              </w:rPr>
              <w:t xml:space="preserve"> (</w:t>
            </w:r>
            <w:proofErr w:type="spellStart"/>
            <w:r w:rsidR="00ED667D" w:rsidRPr="0052754F">
              <w:rPr>
                <w:bCs/>
                <w:sz w:val="24"/>
                <w:szCs w:val="24"/>
              </w:rPr>
              <w:t>mJy</w:t>
            </w:r>
            <w:proofErr w:type="spellEnd"/>
            <w:r w:rsidR="00ED667D" w:rsidRPr="0052754F">
              <w:rPr>
                <w:bCs/>
                <w:sz w:val="24"/>
                <w:szCs w:val="24"/>
              </w:rPr>
              <w:t>)</w:t>
            </w:r>
          </w:p>
        </w:tc>
      </w:tr>
      <w:tr w:rsidR="00ED667D" w:rsidRPr="0052754F" w:rsidTr="00605E17">
        <w:trPr>
          <w:trHeight w:val="300"/>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rPr>
                <w:sz w:val="24"/>
                <w:szCs w:val="24"/>
              </w:rPr>
            </w:pPr>
            <w:r w:rsidRPr="0052754F">
              <w:rPr>
                <w:sz w:val="24"/>
                <w:szCs w:val="24"/>
              </w:rPr>
              <w:t>P</w:t>
            </w:r>
            <w:r w:rsidR="00605E17">
              <w:rPr>
                <w:sz w:val="24"/>
                <w:szCs w:val="24"/>
              </w:rPr>
              <w:t xml:space="preserve">rosser </w:t>
            </w:r>
            <w:r w:rsidRPr="0052754F">
              <w:rPr>
                <w:sz w:val="24"/>
                <w:szCs w:val="24"/>
              </w:rPr>
              <w:t>7</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jc w:val="right"/>
              <w:rPr>
                <w:sz w:val="24"/>
                <w:szCs w:val="24"/>
              </w:rPr>
            </w:pPr>
            <w:r w:rsidRPr="0052754F">
              <w:rPr>
                <w:sz w:val="24"/>
                <w:szCs w:val="24"/>
              </w:rPr>
              <w:t>1.95</w:t>
            </w:r>
          </w:p>
        </w:tc>
      </w:tr>
      <w:tr w:rsidR="00ED667D" w:rsidRPr="0052754F" w:rsidTr="00605E17">
        <w:trPr>
          <w:trHeight w:val="300"/>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rPr>
                <w:sz w:val="24"/>
                <w:szCs w:val="24"/>
              </w:rPr>
            </w:pPr>
            <w:r w:rsidRPr="0052754F">
              <w:rPr>
                <w:sz w:val="24"/>
                <w:szCs w:val="24"/>
              </w:rPr>
              <w:t>P</w:t>
            </w:r>
            <w:r w:rsidR="00605E17">
              <w:rPr>
                <w:sz w:val="24"/>
                <w:szCs w:val="24"/>
              </w:rPr>
              <w:t xml:space="preserve">rosser </w:t>
            </w:r>
            <w:r w:rsidRPr="0052754F">
              <w:rPr>
                <w:sz w:val="24"/>
                <w:szCs w:val="24"/>
              </w:rPr>
              <w:t>11</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jc w:val="right"/>
              <w:rPr>
                <w:sz w:val="24"/>
                <w:szCs w:val="24"/>
              </w:rPr>
            </w:pPr>
            <w:r w:rsidRPr="0052754F">
              <w:rPr>
                <w:sz w:val="24"/>
                <w:szCs w:val="24"/>
              </w:rPr>
              <w:t>2.48</w:t>
            </w:r>
          </w:p>
        </w:tc>
      </w:tr>
      <w:tr w:rsidR="00ED667D" w:rsidRPr="0052754F" w:rsidTr="00605E17">
        <w:trPr>
          <w:trHeight w:val="300"/>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rPr>
                <w:sz w:val="24"/>
                <w:szCs w:val="24"/>
              </w:rPr>
            </w:pPr>
            <w:r w:rsidRPr="0052754F">
              <w:rPr>
                <w:sz w:val="24"/>
                <w:szCs w:val="24"/>
              </w:rPr>
              <w:t>P</w:t>
            </w:r>
            <w:r w:rsidR="00605E17">
              <w:rPr>
                <w:sz w:val="24"/>
                <w:szCs w:val="24"/>
              </w:rPr>
              <w:t xml:space="preserve">rosser </w:t>
            </w:r>
            <w:r w:rsidRPr="0052754F">
              <w:rPr>
                <w:sz w:val="24"/>
                <w:szCs w:val="24"/>
              </w:rPr>
              <w:t>18</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jc w:val="right"/>
              <w:rPr>
                <w:sz w:val="24"/>
                <w:szCs w:val="24"/>
              </w:rPr>
            </w:pPr>
            <w:r w:rsidRPr="0052754F">
              <w:rPr>
                <w:sz w:val="24"/>
                <w:szCs w:val="24"/>
              </w:rPr>
              <w:t>2.63</w:t>
            </w:r>
          </w:p>
        </w:tc>
      </w:tr>
      <w:tr w:rsidR="00ED667D" w:rsidRPr="0052754F" w:rsidTr="00605E17">
        <w:trPr>
          <w:trHeight w:val="300"/>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rPr>
                <w:sz w:val="24"/>
                <w:szCs w:val="24"/>
              </w:rPr>
            </w:pPr>
            <w:r w:rsidRPr="0052754F">
              <w:rPr>
                <w:sz w:val="24"/>
                <w:szCs w:val="24"/>
              </w:rPr>
              <w:t>P</w:t>
            </w:r>
            <w:r w:rsidR="00605E17">
              <w:rPr>
                <w:sz w:val="24"/>
                <w:szCs w:val="24"/>
              </w:rPr>
              <w:t xml:space="preserve">rosser </w:t>
            </w:r>
            <w:r w:rsidRPr="0052754F">
              <w:rPr>
                <w:sz w:val="24"/>
                <w:szCs w:val="24"/>
              </w:rPr>
              <w:t>37</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jc w:val="right"/>
              <w:rPr>
                <w:sz w:val="24"/>
                <w:szCs w:val="24"/>
              </w:rPr>
            </w:pPr>
            <w:r w:rsidRPr="0052754F">
              <w:rPr>
                <w:sz w:val="24"/>
                <w:szCs w:val="24"/>
              </w:rPr>
              <w:t>5.51</w:t>
            </w:r>
          </w:p>
        </w:tc>
      </w:tr>
      <w:tr w:rsidR="00ED667D" w:rsidRPr="0052754F" w:rsidTr="00605E17">
        <w:trPr>
          <w:trHeight w:val="300"/>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rPr>
                <w:sz w:val="24"/>
                <w:szCs w:val="24"/>
              </w:rPr>
            </w:pPr>
            <w:r w:rsidRPr="0052754F">
              <w:rPr>
                <w:sz w:val="24"/>
                <w:szCs w:val="24"/>
              </w:rPr>
              <w:t>P</w:t>
            </w:r>
            <w:r w:rsidR="00605E17">
              <w:rPr>
                <w:sz w:val="24"/>
                <w:szCs w:val="24"/>
              </w:rPr>
              <w:t xml:space="preserve">rosser </w:t>
            </w:r>
            <w:r w:rsidRPr="0052754F">
              <w:rPr>
                <w:sz w:val="24"/>
                <w:szCs w:val="24"/>
              </w:rPr>
              <w:t>40</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jc w:val="right"/>
              <w:rPr>
                <w:sz w:val="24"/>
                <w:szCs w:val="24"/>
              </w:rPr>
            </w:pPr>
            <w:r w:rsidRPr="0052754F">
              <w:rPr>
                <w:sz w:val="24"/>
                <w:szCs w:val="24"/>
              </w:rPr>
              <w:t>4.43</w:t>
            </w:r>
          </w:p>
        </w:tc>
      </w:tr>
      <w:tr w:rsidR="00ED667D" w:rsidRPr="0052754F" w:rsidTr="00605E17">
        <w:trPr>
          <w:trHeight w:val="300"/>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rPr>
                <w:sz w:val="24"/>
                <w:szCs w:val="24"/>
              </w:rPr>
            </w:pPr>
            <w:r w:rsidRPr="0052754F">
              <w:rPr>
                <w:sz w:val="24"/>
                <w:szCs w:val="24"/>
              </w:rPr>
              <w:t>P</w:t>
            </w:r>
            <w:r w:rsidR="00605E17">
              <w:rPr>
                <w:sz w:val="24"/>
                <w:szCs w:val="24"/>
              </w:rPr>
              <w:t xml:space="preserve">rosser </w:t>
            </w:r>
            <w:r w:rsidRPr="0052754F">
              <w:rPr>
                <w:sz w:val="24"/>
                <w:szCs w:val="24"/>
              </w:rPr>
              <w:t>45</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jc w:val="right"/>
              <w:rPr>
                <w:sz w:val="24"/>
                <w:szCs w:val="24"/>
              </w:rPr>
            </w:pPr>
            <w:r w:rsidRPr="0052754F">
              <w:rPr>
                <w:sz w:val="24"/>
                <w:szCs w:val="24"/>
              </w:rPr>
              <w:t>4.22</w:t>
            </w:r>
          </w:p>
        </w:tc>
      </w:tr>
      <w:tr w:rsidR="00ED667D" w:rsidRPr="0052754F" w:rsidTr="00605E17">
        <w:trPr>
          <w:trHeight w:val="300"/>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rPr>
                <w:sz w:val="24"/>
                <w:szCs w:val="24"/>
              </w:rPr>
            </w:pPr>
            <w:r w:rsidRPr="0052754F">
              <w:rPr>
                <w:sz w:val="24"/>
                <w:szCs w:val="24"/>
              </w:rPr>
              <w:t>P</w:t>
            </w:r>
            <w:r w:rsidR="00605E17">
              <w:rPr>
                <w:sz w:val="24"/>
                <w:szCs w:val="24"/>
              </w:rPr>
              <w:t xml:space="preserve">rosser </w:t>
            </w:r>
            <w:r w:rsidRPr="0052754F">
              <w:rPr>
                <w:sz w:val="24"/>
                <w:szCs w:val="24"/>
              </w:rPr>
              <w:t>46</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jc w:val="right"/>
              <w:rPr>
                <w:sz w:val="24"/>
                <w:szCs w:val="24"/>
              </w:rPr>
            </w:pPr>
            <w:r w:rsidRPr="0052754F">
              <w:rPr>
                <w:sz w:val="24"/>
                <w:szCs w:val="24"/>
              </w:rPr>
              <w:t>11.06</w:t>
            </w:r>
          </w:p>
        </w:tc>
      </w:tr>
      <w:tr w:rsidR="00ED667D" w:rsidRPr="0052754F" w:rsidTr="00605E17">
        <w:trPr>
          <w:trHeight w:val="300"/>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rPr>
                <w:sz w:val="24"/>
                <w:szCs w:val="24"/>
              </w:rPr>
            </w:pPr>
            <w:r w:rsidRPr="0052754F">
              <w:rPr>
                <w:sz w:val="24"/>
                <w:szCs w:val="24"/>
              </w:rPr>
              <w:t>P</w:t>
            </w:r>
            <w:r w:rsidR="00605E17">
              <w:rPr>
                <w:sz w:val="24"/>
                <w:szCs w:val="24"/>
              </w:rPr>
              <w:t xml:space="preserve">rosser </w:t>
            </w:r>
            <w:r w:rsidRPr="0052754F">
              <w:rPr>
                <w:sz w:val="24"/>
                <w:szCs w:val="24"/>
              </w:rPr>
              <w:t>48</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jc w:val="right"/>
              <w:rPr>
                <w:sz w:val="24"/>
                <w:szCs w:val="24"/>
              </w:rPr>
            </w:pPr>
            <w:r w:rsidRPr="0052754F">
              <w:rPr>
                <w:sz w:val="24"/>
                <w:szCs w:val="24"/>
              </w:rPr>
              <w:t>1.10</w:t>
            </w:r>
          </w:p>
        </w:tc>
      </w:tr>
      <w:tr w:rsidR="00ED667D" w:rsidRPr="0052754F" w:rsidTr="00605E17">
        <w:trPr>
          <w:trHeight w:val="300"/>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rPr>
                <w:sz w:val="24"/>
                <w:szCs w:val="24"/>
              </w:rPr>
            </w:pPr>
            <w:r w:rsidRPr="0052754F">
              <w:rPr>
                <w:sz w:val="24"/>
                <w:szCs w:val="24"/>
              </w:rPr>
              <w:t>P</w:t>
            </w:r>
            <w:r w:rsidR="00605E17">
              <w:rPr>
                <w:sz w:val="24"/>
                <w:szCs w:val="24"/>
              </w:rPr>
              <w:t xml:space="preserve">rosser </w:t>
            </w:r>
            <w:r w:rsidRPr="0052754F">
              <w:rPr>
                <w:sz w:val="24"/>
                <w:szCs w:val="24"/>
              </w:rPr>
              <w:t>54</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67D" w:rsidRPr="0052754F" w:rsidRDefault="00ED667D" w:rsidP="009109CA">
            <w:pPr>
              <w:jc w:val="right"/>
              <w:rPr>
                <w:sz w:val="24"/>
                <w:szCs w:val="24"/>
              </w:rPr>
            </w:pPr>
            <w:r w:rsidRPr="0052754F">
              <w:rPr>
                <w:sz w:val="24"/>
                <w:szCs w:val="24"/>
              </w:rPr>
              <w:t>1.75</w:t>
            </w:r>
          </w:p>
        </w:tc>
      </w:tr>
    </w:tbl>
    <w:p w:rsidR="00964F52" w:rsidRDefault="00ED667D" w:rsidP="00ED667D">
      <w:pPr>
        <w:rPr>
          <w:sz w:val="22"/>
        </w:rPr>
      </w:pPr>
      <w:r w:rsidRPr="0052754F">
        <w:rPr>
          <w:sz w:val="22"/>
        </w:rPr>
        <w:t xml:space="preserve">Does the </w:t>
      </w:r>
      <w:proofErr w:type="gramStart"/>
      <w:r w:rsidRPr="0052754F">
        <w:rPr>
          <w:sz w:val="22"/>
        </w:rPr>
        <w:t>24 micron</w:t>
      </w:r>
      <w:proofErr w:type="gramEnd"/>
      <w:r w:rsidRPr="0052754F">
        <w:rPr>
          <w:sz w:val="22"/>
        </w:rPr>
        <w:t xml:space="preserve"> brightness fall on the same thermal curve?</w:t>
      </w:r>
      <w:r>
        <w:rPr>
          <w:sz w:val="22"/>
        </w:rPr>
        <w:t xml:space="preserve">  </w:t>
      </w:r>
      <w:proofErr w:type="gramStart"/>
      <w:r>
        <w:rPr>
          <w:sz w:val="22"/>
        </w:rPr>
        <w:t>Or</w:t>
      </w:r>
      <w:proofErr w:type="gramEnd"/>
      <w:r>
        <w:rPr>
          <w:sz w:val="22"/>
        </w:rPr>
        <w:t xml:space="preserve"> is your star brighter than would be expected from the thermal curve?  </w:t>
      </w:r>
    </w:p>
    <w:p w:rsidR="00964F52" w:rsidRDefault="00964F52" w:rsidP="00ED667D">
      <w:pPr>
        <w:rPr>
          <w:sz w:val="22"/>
        </w:rPr>
      </w:pPr>
    </w:p>
    <w:p w:rsidR="00964F52" w:rsidRDefault="00964F52" w:rsidP="00ED667D">
      <w:pPr>
        <w:rPr>
          <w:sz w:val="22"/>
        </w:rPr>
      </w:pPr>
    </w:p>
    <w:p w:rsidR="00964F52" w:rsidRDefault="00964F52" w:rsidP="00ED667D">
      <w:pPr>
        <w:rPr>
          <w:sz w:val="22"/>
        </w:rPr>
      </w:pPr>
    </w:p>
    <w:p w:rsidR="00964F52" w:rsidRDefault="00964F52" w:rsidP="00ED667D">
      <w:pPr>
        <w:rPr>
          <w:sz w:val="22"/>
        </w:rPr>
      </w:pPr>
      <w:r>
        <w:rPr>
          <w:sz w:val="22"/>
        </w:rPr>
        <w:t>Consult with other students -</w:t>
      </w:r>
      <w:r w:rsidR="00605E17">
        <w:rPr>
          <w:sz w:val="22"/>
        </w:rPr>
        <w:t xml:space="preserve"> </w:t>
      </w:r>
      <w:r>
        <w:rPr>
          <w:sz w:val="22"/>
        </w:rPr>
        <w:t>Which stars are extra-bright at 24 microns?</w:t>
      </w:r>
    </w:p>
    <w:p w:rsidR="00964F52" w:rsidRDefault="00964F52" w:rsidP="00ED667D">
      <w:pPr>
        <w:rPr>
          <w:sz w:val="22"/>
        </w:rPr>
      </w:pPr>
    </w:p>
    <w:p w:rsidR="00964F52" w:rsidRDefault="00964F52" w:rsidP="00ED667D">
      <w:pPr>
        <w:rPr>
          <w:sz w:val="22"/>
        </w:rPr>
      </w:pPr>
    </w:p>
    <w:p w:rsidR="00964F52" w:rsidRDefault="00964F52" w:rsidP="00ED667D">
      <w:pPr>
        <w:rPr>
          <w:sz w:val="22"/>
        </w:rPr>
      </w:pPr>
    </w:p>
    <w:p w:rsidR="00964F52" w:rsidRDefault="00964F52" w:rsidP="00ED667D">
      <w:pPr>
        <w:rPr>
          <w:sz w:val="22"/>
        </w:rPr>
      </w:pPr>
    </w:p>
    <w:p w:rsidR="009109CA" w:rsidRDefault="009109CA" w:rsidP="00ED667D">
      <w:pPr>
        <w:rPr>
          <w:sz w:val="22"/>
        </w:rPr>
      </w:pPr>
    </w:p>
    <w:p w:rsidR="009109CA" w:rsidRDefault="009109CA" w:rsidP="00ED667D">
      <w:pPr>
        <w:rPr>
          <w:sz w:val="22"/>
        </w:rPr>
      </w:pPr>
    </w:p>
    <w:p w:rsidR="00964F52" w:rsidRPr="00605E17" w:rsidRDefault="009109CA" w:rsidP="00ED667D">
      <w:pPr>
        <w:rPr>
          <w:i/>
          <w:sz w:val="22"/>
        </w:rPr>
        <w:sectPr w:rsidR="00964F52" w:rsidRPr="00605E17" w:rsidSect="00A736F6">
          <w:footerReference w:type="even" r:id="rId8"/>
          <w:footerReference w:type="default" r:id="rId9"/>
          <w:type w:val="continuous"/>
          <w:pgSz w:w="12240" w:h="15840" w:code="1"/>
          <w:pgMar w:top="1440" w:right="1152" w:bottom="1440" w:left="1152" w:header="720" w:footer="432" w:gutter="0"/>
          <w:cols w:space="720"/>
          <w:docGrid w:linePitch="360"/>
        </w:sectPr>
      </w:pPr>
      <w:r w:rsidRPr="00605E17">
        <w:rPr>
          <w:i/>
          <w:sz w:val="22"/>
        </w:rPr>
        <w:t xml:space="preserve">The extra brightness at 24 microns is evidence for </w:t>
      </w:r>
      <w:r w:rsidR="00605E17" w:rsidRPr="00605E17">
        <w:rPr>
          <w:i/>
          <w:sz w:val="22"/>
        </w:rPr>
        <w:t xml:space="preserve">cooler, </w:t>
      </w:r>
      <w:r w:rsidRPr="00605E17">
        <w:rPr>
          <w:i/>
          <w:sz w:val="22"/>
        </w:rPr>
        <w:t>dusty material surrounding</w:t>
      </w:r>
      <w:r w:rsidR="00605E17" w:rsidRPr="00605E17">
        <w:rPr>
          <w:i/>
          <w:sz w:val="22"/>
        </w:rPr>
        <w:t xml:space="preserve"> the stars.  The dust radiates most of its energy at longer wavelengths because it is cool, and it </w:t>
      </w:r>
      <w:proofErr w:type="gramStart"/>
      <w:r w:rsidR="00605E17" w:rsidRPr="00605E17">
        <w:rPr>
          <w:i/>
          <w:sz w:val="22"/>
        </w:rPr>
        <w:t>is bright compared</w:t>
      </w:r>
      <w:proofErr w:type="gramEnd"/>
      <w:r w:rsidR="00605E17" w:rsidRPr="00605E17">
        <w:rPr>
          <w:i/>
          <w:sz w:val="22"/>
        </w:rPr>
        <w:t xml:space="preserve"> to the star in the infrared because it is much larger than the star.</w:t>
      </w:r>
    </w:p>
    <w:p w:rsidR="004048FF" w:rsidRDefault="00726B30" w:rsidP="00C52116">
      <w:pPr>
        <w:jc w:val="center"/>
        <w:sectPr w:rsidR="004048FF" w:rsidSect="00C52116">
          <w:footerReference w:type="even" r:id="rId10"/>
          <w:footerReference w:type="default" r:id="rId11"/>
          <w:pgSz w:w="15840" w:h="12240" w:orient="landscape" w:code="1"/>
          <w:pgMar w:top="1800" w:right="1440" w:bottom="1440" w:left="1440" w:header="720" w:footer="720" w:gutter="0"/>
          <w:cols w:space="720"/>
          <w:docGrid w:linePitch="360"/>
        </w:sectPr>
      </w:pPr>
      <w:r>
        <w:rPr>
          <w:noProof/>
        </w:rPr>
        <w:lastRenderedPageBreak/>
        <w:drawing>
          <wp:inline distT="0" distB="0" distL="0" distR="0">
            <wp:extent cx="7391400" cy="5067300"/>
            <wp:effectExtent l="19050" t="0" r="0" b="0"/>
            <wp:docPr id="3" name="Picture 3" descr="bbcurves_ic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curves_ic4665"/>
                    <pic:cNvPicPr>
                      <a:picLocks noChangeAspect="1" noChangeArrowheads="1"/>
                    </pic:cNvPicPr>
                  </pic:nvPicPr>
                  <pic:blipFill>
                    <a:blip r:embed="rId12" cstate="print"/>
                    <a:srcRect b="11185"/>
                    <a:stretch>
                      <a:fillRect/>
                    </a:stretch>
                  </pic:blipFill>
                  <pic:spPr bwMode="auto">
                    <a:xfrm>
                      <a:off x="0" y="0"/>
                      <a:ext cx="7391400" cy="5067300"/>
                    </a:xfrm>
                    <a:prstGeom prst="rect">
                      <a:avLst/>
                    </a:prstGeom>
                    <a:noFill/>
                    <a:ln w="9525">
                      <a:noFill/>
                      <a:miter lim="800000"/>
                      <a:headEnd/>
                      <a:tailEnd/>
                    </a:ln>
                  </pic:spPr>
                </pic:pic>
              </a:graphicData>
            </a:graphic>
          </wp:inline>
        </w:drawing>
      </w:r>
    </w:p>
    <w:p w:rsidR="009109CA" w:rsidRPr="00624DAF" w:rsidRDefault="009109CA" w:rsidP="004B01AD">
      <w:pPr>
        <w:rPr>
          <w:b/>
          <w:sz w:val="22"/>
          <w:szCs w:val="22"/>
        </w:rPr>
      </w:pPr>
    </w:p>
    <w:sectPr w:rsidR="009109CA" w:rsidRPr="00624DAF" w:rsidSect="00624DAF">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9D7" w:rsidRDefault="002769D7">
      <w:r>
        <w:separator/>
      </w:r>
    </w:p>
  </w:endnote>
  <w:endnote w:type="continuationSeparator" w:id="0">
    <w:p w:rsidR="002769D7" w:rsidRDefault="00276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7D" w:rsidRDefault="0062547E" w:rsidP="00C52116">
    <w:pPr>
      <w:pStyle w:val="Footer"/>
      <w:framePr w:wrap="around" w:vAnchor="text" w:hAnchor="margin" w:xAlign="right" w:y="1"/>
      <w:rPr>
        <w:rStyle w:val="PageNumber"/>
      </w:rPr>
    </w:pPr>
    <w:r>
      <w:rPr>
        <w:rStyle w:val="PageNumber"/>
      </w:rPr>
      <w:fldChar w:fldCharType="begin"/>
    </w:r>
    <w:r w:rsidR="00ED667D">
      <w:rPr>
        <w:rStyle w:val="PageNumber"/>
      </w:rPr>
      <w:instrText xml:space="preserve">PAGE  </w:instrText>
    </w:r>
    <w:r>
      <w:rPr>
        <w:rStyle w:val="PageNumber"/>
      </w:rPr>
      <w:fldChar w:fldCharType="end"/>
    </w:r>
  </w:p>
  <w:p w:rsidR="00ED667D" w:rsidRDefault="00ED667D" w:rsidP="00C521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7D" w:rsidRDefault="0062547E" w:rsidP="00C52116">
    <w:pPr>
      <w:pStyle w:val="Footer"/>
      <w:framePr w:wrap="around" w:vAnchor="text" w:hAnchor="margin" w:xAlign="right" w:y="1"/>
      <w:rPr>
        <w:rStyle w:val="PageNumber"/>
      </w:rPr>
    </w:pPr>
    <w:r>
      <w:rPr>
        <w:rStyle w:val="PageNumber"/>
      </w:rPr>
      <w:fldChar w:fldCharType="begin"/>
    </w:r>
    <w:r w:rsidR="00ED667D">
      <w:rPr>
        <w:rStyle w:val="PageNumber"/>
      </w:rPr>
      <w:instrText xml:space="preserve">PAGE  </w:instrText>
    </w:r>
    <w:r>
      <w:rPr>
        <w:rStyle w:val="PageNumber"/>
      </w:rPr>
      <w:fldChar w:fldCharType="separate"/>
    </w:r>
    <w:r w:rsidR="004B01AD">
      <w:rPr>
        <w:rStyle w:val="PageNumber"/>
        <w:noProof/>
      </w:rPr>
      <w:t>1</w:t>
    </w:r>
    <w:r>
      <w:rPr>
        <w:rStyle w:val="PageNumber"/>
      </w:rPr>
      <w:fldChar w:fldCharType="end"/>
    </w:r>
  </w:p>
  <w:p w:rsidR="00ED667D" w:rsidRDefault="00ED667D" w:rsidP="00C5211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FF" w:rsidRDefault="0062547E" w:rsidP="00C52116">
    <w:pPr>
      <w:pStyle w:val="Footer"/>
      <w:framePr w:wrap="around" w:vAnchor="text" w:hAnchor="margin" w:xAlign="right" w:y="1"/>
      <w:rPr>
        <w:rStyle w:val="PageNumber"/>
      </w:rPr>
    </w:pPr>
    <w:r>
      <w:rPr>
        <w:rStyle w:val="PageNumber"/>
      </w:rPr>
      <w:fldChar w:fldCharType="begin"/>
    </w:r>
    <w:r w:rsidR="004048FF">
      <w:rPr>
        <w:rStyle w:val="PageNumber"/>
      </w:rPr>
      <w:instrText xml:space="preserve">PAGE  </w:instrText>
    </w:r>
    <w:r>
      <w:rPr>
        <w:rStyle w:val="PageNumber"/>
      </w:rPr>
      <w:fldChar w:fldCharType="end"/>
    </w:r>
  </w:p>
  <w:p w:rsidR="004048FF" w:rsidRDefault="004048FF" w:rsidP="00C5211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FF" w:rsidRDefault="0062547E" w:rsidP="00C52116">
    <w:pPr>
      <w:pStyle w:val="Footer"/>
      <w:framePr w:wrap="around" w:vAnchor="text" w:hAnchor="margin" w:xAlign="right" w:y="1"/>
      <w:rPr>
        <w:rStyle w:val="PageNumber"/>
      </w:rPr>
    </w:pPr>
    <w:r>
      <w:rPr>
        <w:rStyle w:val="PageNumber"/>
      </w:rPr>
      <w:fldChar w:fldCharType="begin"/>
    </w:r>
    <w:r w:rsidR="004048FF">
      <w:rPr>
        <w:rStyle w:val="PageNumber"/>
      </w:rPr>
      <w:instrText xml:space="preserve">PAGE  </w:instrText>
    </w:r>
    <w:r>
      <w:rPr>
        <w:rStyle w:val="PageNumber"/>
      </w:rPr>
      <w:fldChar w:fldCharType="separate"/>
    </w:r>
    <w:r w:rsidR="004B01AD">
      <w:rPr>
        <w:rStyle w:val="PageNumber"/>
        <w:noProof/>
      </w:rPr>
      <w:t>3</w:t>
    </w:r>
    <w:r>
      <w:rPr>
        <w:rStyle w:val="PageNumber"/>
      </w:rPr>
      <w:fldChar w:fldCharType="end"/>
    </w:r>
  </w:p>
  <w:p w:rsidR="004048FF" w:rsidRDefault="004048FF" w:rsidP="00C521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9D7" w:rsidRDefault="002769D7">
      <w:r>
        <w:separator/>
      </w:r>
    </w:p>
  </w:footnote>
  <w:footnote w:type="continuationSeparator" w:id="0">
    <w:p w:rsidR="002769D7" w:rsidRDefault="00276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269"/>
    <w:multiLevelType w:val="hybridMultilevel"/>
    <w:tmpl w:val="F698B8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6847CB7"/>
    <w:multiLevelType w:val="hybridMultilevel"/>
    <w:tmpl w:val="AE381C2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4">
    <w:nsid w:val="38D61B8F"/>
    <w:multiLevelType w:val="hybridMultilevel"/>
    <w:tmpl w:val="05F6EA7A"/>
    <w:lvl w:ilvl="0" w:tplc="F1AA8B7C">
      <w:start w:val="1"/>
      <w:numFmt w:val="bullet"/>
      <w:lvlText w:val="•"/>
      <w:lvlJc w:val="left"/>
      <w:pPr>
        <w:tabs>
          <w:tab w:val="num" w:pos="720"/>
        </w:tabs>
        <w:ind w:left="720" w:hanging="360"/>
      </w:pPr>
      <w:rPr>
        <w:rFonts w:ascii="Times New Roman" w:hAnsi="Times New Roman" w:hint="default"/>
      </w:rPr>
    </w:lvl>
    <w:lvl w:ilvl="1" w:tplc="BDC49256" w:tentative="1">
      <w:start w:val="1"/>
      <w:numFmt w:val="bullet"/>
      <w:lvlText w:val="•"/>
      <w:lvlJc w:val="left"/>
      <w:pPr>
        <w:tabs>
          <w:tab w:val="num" w:pos="1440"/>
        </w:tabs>
        <w:ind w:left="1440" w:hanging="360"/>
      </w:pPr>
      <w:rPr>
        <w:rFonts w:ascii="Times New Roman" w:hAnsi="Times New Roman" w:hint="default"/>
      </w:rPr>
    </w:lvl>
    <w:lvl w:ilvl="2" w:tplc="5A68D970" w:tentative="1">
      <w:start w:val="1"/>
      <w:numFmt w:val="bullet"/>
      <w:lvlText w:val="•"/>
      <w:lvlJc w:val="left"/>
      <w:pPr>
        <w:tabs>
          <w:tab w:val="num" w:pos="2160"/>
        </w:tabs>
        <w:ind w:left="2160" w:hanging="360"/>
      </w:pPr>
      <w:rPr>
        <w:rFonts w:ascii="Times New Roman" w:hAnsi="Times New Roman" w:hint="default"/>
      </w:rPr>
    </w:lvl>
    <w:lvl w:ilvl="3" w:tplc="45F64952" w:tentative="1">
      <w:start w:val="1"/>
      <w:numFmt w:val="bullet"/>
      <w:lvlText w:val="•"/>
      <w:lvlJc w:val="left"/>
      <w:pPr>
        <w:tabs>
          <w:tab w:val="num" w:pos="2880"/>
        </w:tabs>
        <w:ind w:left="2880" w:hanging="360"/>
      </w:pPr>
      <w:rPr>
        <w:rFonts w:ascii="Times New Roman" w:hAnsi="Times New Roman" w:hint="default"/>
      </w:rPr>
    </w:lvl>
    <w:lvl w:ilvl="4" w:tplc="320A3260" w:tentative="1">
      <w:start w:val="1"/>
      <w:numFmt w:val="bullet"/>
      <w:lvlText w:val="•"/>
      <w:lvlJc w:val="left"/>
      <w:pPr>
        <w:tabs>
          <w:tab w:val="num" w:pos="3600"/>
        </w:tabs>
        <w:ind w:left="3600" w:hanging="360"/>
      </w:pPr>
      <w:rPr>
        <w:rFonts w:ascii="Times New Roman" w:hAnsi="Times New Roman" w:hint="default"/>
      </w:rPr>
    </w:lvl>
    <w:lvl w:ilvl="5" w:tplc="045458BA" w:tentative="1">
      <w:start w:val="1"/>
      <w:numFmt w:val="bullet"/>
      <w:lvlText w:val="•"/>
      <w:lvlJc w:val="left"/>
      <w:pPr>
        <w:tabs>
          <w:tab w:val="num" w:pos="4320"/>
        </w:tabs>
        <w:ind w:left="4320" w:hanging="360"/>
      </w:pPr>
      <w:rPr>
        <w:rFonts w:ascii="Times New Roman" w:hAnsi="Times New Roman" w:hint="default"/>
      </w:rPr>
    </w:lvl>
    <w:lvl w:ilvl="6" w:tplc="339EAAC2" w:tentative="1">
      <w:start w:val="1"/>
      <w:numFmt w:val="bullet"/>
      <w:lvlText w:val="•"/>
      <w:lvlJc w:val="left"/>
      <w:pPr>
        <w:tabs>
          <w:tab w:val="num" w:pos="5040"/>
        </w:tabs>
        <w:ind w:left="5040" w:hanging="360"/>
      </w:pPr>
      <w:rPr>
        <w:rFonts w:ascii="Times New Roman" w:hAnsi="Times New Roman" w:hint="default"/>
      </w:rPr>
    </w:lvl>
    <w:lvl w:ilvl="7" w:tplc="68644C34" w:tentative="1">
      <w:start w:val="1"/>
      <w:numFmt w:val="bullet"/>
      <w:lvlText w:val="•"/>
      <w:lvlJc w:val="left"/>
      <w:pPr>
        <w:tabs>
          <w:tab w:val="num" w:pos="5760"/>
        </w:tabs>
        <w:ind w:left="5760" w:hanging="360"/>
      </w:pPr>
      <w:rPr>
        <w:rFonts w:ascii="Times New Roman" w:hAnsi="Times New Roman" w:hint="default"/>
      </w:rPr>
    </w:lvl>
    <w:lvl w:ilvl="8" w:tplc="EB5A837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E8458B8"/>
    <w:multiLevelType w:val="hybridMultilevel"/>
    <w:tmpl w:val="81A40A0E"/>
    <w:lvl w:ilvl="0" w:tplc="CEF8AF9C">
      <w:start w:val="2"/>
      <w:numFmt w:val="decimal"/>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57002B"/>
    <w:multiLevelType w:val="hybridMultilevel"/>
    <w:tmpl w:val="2F7860C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7CDC646D"/>
    <w:multiLevelType w:val="hybridMultilevel"/>
    <w:tmpl w:val="96107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8"/>
  </w:num>
  <w:num w:numId="4">
    <w:abstractNumId w:val="7"/>
  </w:num>
  <w:num w:numId="5">
    <w:abstractNumId w:val="5"/>
  </w:num>
  <w:num w:numId="6">
    <w:abstractNumId w:val="0"/>
  </w:num>
  <w:num w:numId="7">
    <w:abstractNumId w:val="4"/>
  </w:num>
  <w:num w:numId="8">
    <w:abstractNumId w:val="1"/>
  </w:num>
  <w:num w:numId="9">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3623E"/>
    <w:rsid w:val="0003624D"/>
    <w:rsid w:val="00042E50"/>
    <w:rsid w:val="00064939"/>
    <w:rsid w:val="00073341"/>
    <w:rsid w:val="00076379"/>
    <w:rsid w:val="00082E12"/>
    <w:rsid w:val="00092876"/>
    <w:rsid w:val="000B1E3C"/>
    <w:rsid w:val="000E17E2"/>
    <w:rsid w:val="000E3E48"/>
    <w:rsid w:val="000E4003"/>
    <w:rsid w:val="00103170"/>
    <w:rsid w:val="0011220D"/>
    <w:rsid w:val="00112A6E"/>
    <w:rsid w:val="001249FB"/>
    <w:rsid w:val="00126D63"/>
    <w:rsid w:val="00145548"/>
    <w:rsid w:val="001456E0"/>
    <w:rsid w:val="0016380D"/>
    <w:rsid w:val="001645B1"/>
    <w:rsid w:val="00164F5B"/>
    <w:rsid w:val="00171A11"/>
    <w:rsid w:val="00172ABF"/>
    <w:rsid w:val="00180572"/>
    <w:rsid w:val="00194923"/>
    <w:rsid w:val="001B56B5"/>
    <w:rsid w:val="001B782B"/>
    <w:rsid w:val="001C098D"/>
    <w:rsid w:val="001D019F"/>
    <w:rsid w:val="001D0B80"/>
    <w:rsid w:val="001D6632"/>
    <w:rsid w:val="001F2561"/>
    <w:rsid w:val="001F341E"/>
    <w:rsid w:val="00223B60"/>
    <w:rsid w:val="002304F7"/>
    <w:rsid w:val="002331D4"/>
    <w:rsid w:val="00234BEB"/>
    <w:rsid w:val="00247BB0"/>
    <w:rsid w:val="002768AD"/>
    <w:rsid w:val="002769D7"/>
    <w:rsid w:val="002905C3"/>
    <w:rsid w:val="002D5181"/>
    <w:rsid w:val="002F1431"/>
    <w:rsid w:val="002F51C3"/>
    <w:rsid w:val="00321CD5"/>
    <w:rsid w:val="00331395"/>
    <w:rsid w:val="0034273A"/>
    <w:rsid w:val="00342AFC"/>
    <w:rsid w:val="00356BB3"/>
    <w:rsid w:val="00377181"/>
    <w:rsid w:val="003944DF"/>
    <w:rsid w:val="003B19F4"/>
    <w:rsid w:val="003C660C"/>
    <w:rsid w:val="003F3C68"/>
    <w:rsid w:val="004048FF"/>
    <w:rsid w:val="00413A4C"/>
    <w:rsid w:val="004151BA"/>
    <w:rsid w:val="00421EF6"/>
    <w:rsid w:val="004250E6"/>
    <w:rsid w:val="00433C53"/>
    <w:rsid w:val="004425C3"/>
    <w:rsid w:val="004507D4"/>
    <w:rsid w:val="0047620D"/>
    <w:rsid w:val="004B01AD"/>
    <w:rsid w:val="004C0821"/>
    <w:rsid w:val="004D5080"/>
    <w:rsid w:val="004E687D"/>
    <w:rsid w:val="004F0F2F"/>
    <w:rsid w:val="00505433"/>
    <w:rsid w:val="005207E2"/>
    <w:rsid w:val="0052754F"/>
    <w:rsid w:val="00531ACA"/>
    <w:rsid w:val="0053321E"/>
    <w:rsid w:val="00542618"/>
    <w:rsid w:val="00547F44"/>
    <w:rsid w:val="005606A2"/>
    <w:rsid w:val="00567958"/>
    <w:rsid w:val="00573C1C"/>
    <w:rsid w:val="005812CC"/>
    <w:rsid w:val="00586803"/>
    <w:rsid w:val="00590F10"/>
    <w:rsid w:val="00592992"/>
    <w:rsid w:val="005A467C"/>
    <w:rsid w:val="005A601C"/>
    <w:rsid w:val="005E26E1"/>
    <w:rsid w:val="005E738A"/>
    <w:rsid w:val="005F6901"/>
    <w:rsid w:val="00605E17"/>
    <w:rsid w:val="00607890"/>
    <w:rsid w:val="00612697"/>
    <w:rsid w:val="00613C9A"/>
    <w:rsid w:val="006153F1"/>
    <w:rsid w:val="00624DAF"/>
    <w:rsid w:val="0062547E"/>
    <w:rsid w:val="006266DF"/>
    <w:rsid w:val="00630D7A"/>
    <w:rsid w:val="006436B1"/>
    <w:rsid w:val="00643D0B"/>
    <w:rsid w:val="0065061C"/>
    <w:rsid w:val="006602E6"/>
    <w:rsid w:val="006659F5"/>
    <w:rsid w:val="00683307"/>
    <w:rsid w:val="00690547"/>
    <w:rsid w:val="00691A8B"/>
    <w:rsid w:val="00692ECF"/>
    <w:rsid w:val="006A3597"/>
    <w:rsid w:val="006B25BB"/>
    <w:rsid w:val="006B2958"/>
    <w:rsid w:val="006B4DEC"/>
    <w:rsid w:val="006E465A"/>
    <w:rsid w:val="006F26F9"/>
    <w:rsid w:val="006F5B58"/>
    <w:rsid w:val="0070781C"/>
    <w:rsid w:val="00717AC1"/>
    <w:rsid w:val="00726B30"/>
    <w:rsid w:val="00727874"/>
    <w:rsid w:val="00727DD8"/>
    <w:rsid w:val="007310D7"/>
    <w:rsid w:val="0074124A"/>
    <w:rsid w:val="007770E6"/>
    <w:rsid w:val="00781B87"/>
    <w:rsid w:val="0078329B"/>
    <w:rsid w:val="00784728"/>
    <w:rsid w:val="007910D0"/>
    <w:rsid w:val="007A3E5C"/>
    <w:rsid w:val="007A5134"/>
    <w:rsid w:val="007C7C22"/>
    <w:rsid w:val="007D192D"/>
    <w:rsid w:val="007D566F"/>
    <w:rsid w:val="007E00A3"/>
    <w:rsid w:val="007F1050"/>
    <w:rsid w:val="007F7DB5"/>
    <w:rsid w:val="008078FC"/>
    <w:rsid w:val="00810FA5"/>
    <w:rsid w:val="00812FE8"/>
    <w:rsid w:val="00822D96"/>
    <w:rsid w:val="00827B6A"/>
    <w:rsid w:val="0083726F"/>
    <w:rsid w:val="0084040D"/>
    <w:rsid w:val="00846101"/>
    <w:rsid w:val="00846764"/>
    <w:rsid w:val="0085438E"/>
    <w:rsid w:val="00865E38"/>
    <w:rsid w:val="00890D49"/>
    <w:rsid w:val="008B40CE"/>
    <w:rsid w:val="008D0BED"/>
    <w:rsid w:val="008D19BF"/>
    <w:rsid w:val="008D29A3"/>
    <w:rsid w:val="008D6358"/>
    <w:rsid w:val="008F2292"/>
    <w:rsid w:val="008F2951"/>
    <w:rsid w:val="0090252F"/>
    <w:rsid w:val="009109CA"/>
    <w:rsid w:val="00921F1F"/>
    <w:rsid w:val="009263AA"/>
    <w:rsid w:val="009379F2"/>
    <w:rsid w:val="00945436"/>
    <w:rsid w:val="009479DB"/>
    <w:rsid w:val="00964F52"/>
    <w:rsid w:val="009766F6"/>
    <w:rsid w:val="00992295"/>
    <w:rsid w:val="009A3301"/>
    <w:rsid w:val="009A3C39"/>
    <w:rsid w:val="009A6733"/>
    <w:rsid w:val="009A7914"/>
    <w:rsid w:val="009B752F"/>
    <w:rsid w:val="009C368A"/>
    <w:rsid w:val="009C5B40"/>
    <w:rsid w:val="009E14EC"/>
    <w:rsid w:val="009F5CE9"/>
    <w:rsid w:val="00A01ECD"/>
    <w:rsid w:val="00A02642"/>
    <w:rsid w:val="00A1457B"/>
    <w:rsid w:val="00A22CE9"/>
    <w:rsid w:val="00A22DB4"/>
    <w:rsid w:val="00A27985"/>
    <w:rsid w:val="00A33425"/>
    <w:rsid w:val="00A34126"/>
    <w:rsid w:val="00A36B26"/>
    <w:rsid w:val="00A519EF"/>
    <w:rsid w:val="00A54BBB"/>
    <w:rsid w:val="00A6172C"/>
    <w:rsid w:val="00A718D6"/>
    <w:rsid w:val="00A736F6"/>
    <w:rsid w:val="00A913F3"/>
    <w:rsid w:val="00A91D82"/>
    <w:rsid w:val="00A94AC9"/>
    <w:rsid w:val="00AB0E36"/>
    <w:rsid w:val="00AD3B6F"/>
    <w:rsid w:val="00B036F2"/>
    <w:rsid w:val="00B12AF0"/>
    <w:rsid w:val="00B24375"/>
    <w:rsid w:val="00B26EC7"/>
    <w:rsid w:val="00B26FA8"/>
    <w:rsid w:val="00B30CA3"/>
    <w:rsid w:val="00B34365"/>
    <w:rsid w:val="00B36C0D"/>
    <w:rsid w:val="00B452AD"/>
    <w:rsid w:val="00B51FF3"/>
    <w:rsid w:val="00B6673C"/>
    <w:rsid w:val="00BB0029"/>
    <w:rsid w:val="00BB34B7"/>
    <w:rsid w:val="00BB6CC2"/>
    <w:rsid w:val="00BB7584"/>
    <w:rsid w:val="00BD3477"/>
    <w:rsid w:val="00BD49D0"/>
    <w:rsid w:val="00BE55AA"/>
    <w:rsid w:val="00C0524E"/>
    <w:rsid w:val="00C12A7C"/>
    <w:rsid w:val="00C26558"/>
    <w:rsid w:val="00C40B86"/>
    <w:rsid w:val="00C4415E"/>
    <w:rsid w:val="00C460D6"/>
    <w:rsid w:val="00C469A0"/>
    <w:rsid w:val="00C50603"/>
    <w:rsid w:val="00C52116"/>
    <w:rsid w:val="00C56DC7"/>
    <w:rsid w:val="00C90F21"/>
    <w:rsid w:val="00CA3344"/>
    <w:rsid w:val="00CD2817"/>
    <w:rsid w:val="00CE4E03"/>
    <w:rsid w:val="00CF7EA7"/>
    <w:rsid w:val="00D02D4D"/>
    <w:rsid w:val="00D06A44"/>
    <w:rsid w:val="00D23316"/>
    <w:rsid w:val="00D36919"/>
    <w:rsid w:val="00D56813"/>
    <w:rsid w:val="00D6240F"/>
    <w:rsid w:val="00D628DE"/>
    <w:rsid w:val="00D63BD2"/>
    <w:rsid w:val="00D704D5"/>
    <w:rsid w:val="00D70EFE"/>
    <w:rsid w:val="00D81028"/>
    <w:rsid w:val="00D90A1D"/>
    <w:rsid w:val="00D91BDD"/>
    <w:rsid w:val="00D91C62"/>
    <w:rsid w:val="00DA3991"/>
    <w:rsid w:val="00DB67EA"/>
    <w:rsid w:val="00DC1BFD"/>
    <w:rsid w:val="00DD0DD5"/>
    <w:rsid w:val="00DD2B16"/>
    <w:rsid w:val="00DD62BC"/>
    <w:rsid w:val="00DE7F93"/>
    <w:rsid w:val="00DF3340"/>
    <w:rsid w:val="00E04281"/>
    <w:rsid w:val="00E11059"/>
    <w:rsid w:val="00E142A8"/>
    <w:rsid w:val="00E146B7"/>
    <w:rsid w:val="00E15DC6"/>
    <w:rsid w:val="00E30DD8"/>
    <w:rsid w:val="00E31789"/>
    <w:rsid w:val="00E4793E"/>
    <w:rsid w:val="00E54C32"/>
    <w:rsid w:val="00E65882"/>
    <w:rsid w:val="00E717ED"/>
    <w:rsid w:val="00E94BFF"/>
    <w:rsid w:val="00E9634D"/>
    <w:rsid w:val="00EA5F73"/>
    <w:rsid w:val="00EB38A8"/>
    <w:rsid w:val="00EC74BA"/>
    <w:rsid w:val="00ED00C3"/>
    <w:rsid w:val="00ED25AF"/>
    <w:rsid w:val="00ED667D"/>
    <w:rsid w:val="00EE301E"/>
    <w:rsid w:val="00EF5793"/>
    <w:rsid w:val="00EF7B71"/>
    <w:rsid w:val="00F01E24"/>
    <w:rsid w:val="00F027FD"/>
    <w:rsid w:val="00F10451"/>
    <w:rsid w:val="00F17A69"/>
    <w:rsid w:val="00F32C64"/>
    <w:rsid w:val="00F3403A"/>
    <w:rsid w:val="00F41A06"/>
    <w:rsid w:val="00F532D8"/>
    <w:rsid w:val="00F660E9"/>
    <w:rsid w:val="00F700CC"/>
    <w:rsid w:val="00F77A0A"/>
    <w:rsid w:val="00F8674F"/>
    <w:rsid w:val="00F87ACC"/>
    <w:rsid w:val="00F909D1"/>
    <w:rsid w:val="00FA0496"/>
    <w:rsid w:val="00FA7DDD"/>
    <w:rsid w:val="00FC4253"/>
    <w:rsid w:val="00FD4417"/>
    <w:rsid w:val="00FD507E"/>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890D49"/>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0D49"/>
    <w:rPr>
      <w:color w:val="0000FF"/>
      <w:u w:val="single"/>
    </w:rPr>
  </w:style>
  <w:style w:type="character" w:styleId="FollowedHyperlink">
    <w:name w:val="FollowedHyperlink"/>
    <w:basedOn w:val="DefaultParagraphFont"/>
    <w:rsid w:val="00890D49"/>
    <w:rPr>
      <w:color w:val="800080"/>
      <w:u w:val="single"/>
    </w:rPr>
  </w:style>
  <w:style w:type="paragraph" w:styleId="Header">
    <w:name w:val="header"/>
    <w:basedOn w:val="Normal"/>
    <w:rsid w:val="00890D49"/>
    <w:pPr>
      <w:tabs>
        <w:tab w:val="center" w:pos="4320"/>
        <w:tab w:val="right" w:pos="8640"/>
      </w:tabs>
    </w:pPr>
  </w:style>
  <w:style w:type="paragraph" w:styleId="Footer">
    <w:name w:val="footer"/>
    <w:basedOn w:val="Normal"/>
    <w:rsid w:val="00890D49"/>
    <w:pPr>
      <w:tabs>
        <w:tab w:val="center" w:pos="4320"/>
        <w:tab w:val="right" w:pos="8640"/>
      </w:tabs>
    </w:pPr>
  </w:style>
  <w:style w:type="character" w:styleId="PageNumber">
    <w:name w:val="page number"/>
    <w:basedOn w:val="DefaultParagraphFont"/>
    <w:rsid w:val="00890D49"/>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26558"/>
    <w:pPr>
      <w:spacing w:before="100" w:beforeAutospacing="1" w:after="100" w:afterAutospacing="1"/>
    </w:pPr>
    <w:rPr>
      <w:rFonts w:ascii="Times New Roman" w:hAnsi="Times New Roman" w:cs="Times New Roman"/>
      <w:color w:val="000000"/>
      <w:sz w:val="24"/>
      <w:szCs w:val="24"/>
    </w:rPr>
  </w:style>
  <w:style w:type="paragraph" w:styleId="FootnoteText">
    <w:name w:val="footnote text"/>
    <w:basedOn w:val="Normal"/>
    <w:semiHidden/>
    <w:rsid w:val="004048FF"/>
    <w:rPr>
      <w:rFonts w:ascii="Times New Roman" w:hAnsi="Times New Roman" w:cs="Times New Roman"/>
      <w:color w:val="000000"/>
    </w:rPr>
  </w:style>
  <w:style w:type="character" w:styleId="FootnoteReference">
    <w:name w:val="footnote reference"/>
    <w:basedOn w:val="DefaultParagraphFont"/>
    <w:semiHidden/>
    <w:rsid w:val="004048FF"/>
    <w:rPr>
      <w:vertAlign w:val="superscript"/>
    </w:rPr>
  </w:style>
</w:styles>
</file>

<file path=word/webSettings.xml><?xml version="1.0" encoding="utf-8"?>
<w:webSettings xmlns:r="http://schemas.openxmlformats.org/officeDocument/2006/relationships" xmlns:w="http://schemas.openxmlformats.org/wordprocessingml/2006/main">
  <w:divs>
    <w:div w:id="43913794">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463841346">
      <w:bodyDiv w:val="1"/>
      <w:marLeft w:val="0"/>
      <w:marRight w:val="0"/>
      <w:marTop w:val="0"/>
      <w:marBottom w:val="0"/>
      <w:divBdr>
        <w:top w:val="none" w:sz="0" w:space="0" w:color="auto"/>
        <w:left w:val="none" w:sz="0" w:space="0" w:color="auto"/>
        <w:bottom w:val="none" w:sz="0" w:space="0" w:color="auto"/>
        <w:right w:val="none" w:sz="0" w:space="0" w:color="auto"/>
      </w:divBdr>
      <w:divsChild>
        <w:div w:id="1395851753">
          <w:marLeft w:val="0"/>
          <w:marRight w:val="0"/>
          <w:marTop w:val="0"/>
          <w:marBottom w:val="0"/>
          <w:divBdr>
            <w:top w:val="none" w:sz="0" w:space="0" w:color="auto"/>
            <w:left w:val="none" w:sz="0" w:space="0" w:color="auto"/>
            <w:bottom w:val="none" w:sz="0" w:space="0" w:color="auto"/>
            <w:right w:val="none" w:sz="0" w:space="0" w:color="auto"/>
          </w:divBdr>
          <w:divsChild>
            <w:div w:id="9456455">
              <w:marLeft w:val="0"/>
              <w:marRight w:val="0"/>
              <w:marTop w:val="0"/>
              <w:marBottom w:val="0"/>
              <w:divBdr>
                <w:top w:val="none" w:sz="0" w:space="0" w:color="auto"/>
                <w:left w:val="none" w:sz="0" w:space="0" w:color="auto"/>
                <w:bottom w:val="none" w:sz="0" w:space="0" w:color="auto"/>
                <w:right w:val="none" w:sz="0" w:space="0" w:color="auto"/>
              </w:divBdr>
            </w:div>
            <w:div w:id="142938008">
              <w:marLeft w:val="0"/>
              <w:marRight w:val="0"/>
              <w:marTop w:val="0"/>
              <w:marBottom w:val="0"/>
              <w:divBdr>
                <w:top w:val="none" w:sz="0" w:space="0" w:color="auto"/>
                <w:left w:val="none" w:sz="0" w:space="0" w:color="auto"/>
                <w:bottom w:val="none" w:sz="0" w:space="0" w:color="auto"/>
                <w:right w:val="none" w:sz="0" w:space="0" w:color="auto"/>
              </w:divBdr>
            </w:div>
            <w:div w:id="205946529">
              <w:marLeft w:val="0"/>
              <w:marRight w:val="0"/>
              <w:marTop w:val="0"/>
              <w:marBottom w:val="0"/>
              <w:divBdr>
                <w:top w:val="none" w:sz="0" w:space="0" w:color="auto"/>
                <w:left w:val="none" w:sz="0" w:space="0" w:color="auto"/>
                <w:bottom w:val="none" w:sz="0" w:space="0" w:color="auto"/>
                <w:right w:val="none" w:sz="0" w:space="0" w:color="auto"/>
              </w:divBdr>
            </w:div>
            <w:div w:id="219942224">
              <w:marLeft w:val="0"/>
              <w:marRight w:val="0"/>
              <w:marTop w:val="0"/>
              <w:marBottom w:val="0"/>
              <w:divBdr>
                <w:top w:val="none" w:sz="0" w:space="0" w:color="auto"/>
                <w:left w:val="none" w:sz="0" w:space="0" w:color="auto"/>
                <w:bottom w:val="none" w:sz="0" w:space="0" w:color="auto"/>
                <w:right w:val="none" w:sz="0" w:space="0" w:color="auto"/>
              </w:divBdr>
            </w:div>
            <w:div w:id="314722854">
              <w:marLeft w:val="0"/>
              <w:marRight w:val="0"/>
              <w:marTop w:val="0"/>
              <w:marBottom w:val="0"/>
              <w:divBdr>
                <w:top w:val="none" w:sz="0" w:space="0" w:color="auto"/>
                <w:left w:val="none" w:sz="0" w:space="0" w:color="auto"/>
                <w:bottom w:val="none" w:sz="0" w:space="0" w:color="auto"/>
                <w:right w:val="none" w:sz="0" w:space="0" w:color="auto"/>
              </w:divBdr>
            </w:div>
            <w:div w:id="335962893">
              <w:marLeft w:val="0"/>
              <w:marRight w:val="0"/>
              <w:marTop w:val="0"/>
              <w:marBottom w:val="0"/>
              <w:divBdr>
                <w:top w:val="none" w:sz="0" w:space="0" w:color="auto"/>
                <w:left w:val="none" w:sz="0" w:space="0" w:color="auto"/>
                <w:bottom w:val="none" w:sz="0" w:space="0" w:color="auto"/>
                <w:right w:val="none" w:sz="0" w:space="0" w:color="auto"/>
              </w:divBdr>
            </w:div>
            <w:div w:id="367460572">
              <w:marLeft w:val="0"/>
              <w:marRight w:val="0"/>
              <w:marTop w:val="0"/>
              <w:marBottom w:val="0"/>
              <w:divBdr>
                <w:top w:val="none" w:sz="0" w:space="0" w:color="auto"/>
                <w:left w:val="none" w:sz="0" w:space="0" w:color="auto"/>
                <w:bottom w:val="none" w:sz="0" w:space="0" w:color="auto"/>
                <w:right w:val="none" w:sz="0" w:space="0" w:color="auto"/>
              </w:divBdr>
            </w:div>
            <w:div w:id="757752251">
              <w:marLeft w:val="0"/>
              <w:marRight w:val="0"/>
              <w:marTop w:val="0"/>
              <w:marBottom w:val="0"/>
              <w:divBdr>
                <w:top w:val="none" w:sz="0" w:space="0" w:color="auto"/>
                <w:left w:val="none" w:sz="0" w:space="0" w:color="auto"/>
                <w:bottom w:val="none" w:sz="0" w:space="0" w:color="auto"/>
                <w:right w:val="none" w:sz="0" w:space="0" w:color="auto"/>
              </w:divBdr>
            </w:div>
            <w:div w:id="841972732">
              <w:marLeft w:val="0"/>
              <w:marRight w:val="0"/>
              <w:marTop w:val="0"/>
              <w:marBottom w:val="0"/>
              <w:divBdr>
                <w:top w:val="none" w:sz="0" w:space="0" w:color="auto"/>
                <w:left w:val="none" w:sz="0" w:space="0" w:color="auto"/>
                <w:bottom w:val="none" w:sz="0" w:space="0" w:color="auto"/>
                <w:right w:val="none" w:sz="0" w:space="0" w:color="auto"/>
              </w:divBdr>
            </w:div>
            <w:div w:id="1134327965">
              <w:marLeft w:val="0"/>
              <w:marRight w:val="0"/>
              <w:marTop w:val="0"/>
              <w:marBottom w:val="0"/>
              <w:divBdr>
                <w:top w:val="none" w:sz="0" w:space="0" w:color="auto"/>
                <w:left w:val="none" w:sz="0" w:space="0" w:color="auto"/>
                <w:bottom w:val="none" w:sz="0" w:space="0" w:color="auto"/>
                <w:right w:val="none" w:sz="0" w:space="0" w:color="auto"/>
              </w:divBdr>
            </w:div>
            <w:div w:id="1188448977">
              <w:marLeft w:val="0"/>
              <w:marRight w:val="0"/>
              <w:marTop w:val="0"/>
              <w:marBottom w:val="0"/>
              <w:divBdr>
                <w:top w:val="none" w:sz="0" w:space="0" w:color="auto"/>
                <w:left w:val="none" w:sz="0" w:space="0" w:color="auto"/>
                <w:bottom w:val="none" w:sz="0" w:space="0" w:color="auto"/>
                <w:right w:val="none" w:sz="0" w:space="0" w:color="auto"/>
              </w:divBdr>
            </w:div>
            <w:div w:id="1205094022">
              <w:marLeft w:val="0"/>
              <w:marRight w:val="0"/>
              <w:marTop w:val="0"/>
              <w:marBottom w:val="0"/>
              <w:divBdr>
                <w:top w:val="none" w:sz="0" w:space="0" w:color="auto"/>
                <w:left w:val="none" w:sz="0" w:space="0" w:color="auto"/>
                <w:bottom w:val="none" w:sz="0" w:space="0" w:color="auto"/>
                <w:right w:val="none" w:sz="0" w:space="0" w:color="auto"/>
              </w:divBdr>
            </w:div>
            <w:div w:id="1250887299">
              <w:marLeft w:val="0"/>
              <w:marRight w:val="0"/>
              <w:marTop w:val="0"/>
              <w:marBottom w:val="0"/>
              <w:divBdr>
                <w:top w:val="none" w:sz="0" w:space="0" w:color="auto"/>
                <w:left w:val="none" w:sz="0" w:space="0" w:color="auto"/>
                <w:bottom w:val="none" w:sz="0" w:space="0" w:color="auto"/>
                <w:right w:val="none" w:sz="0" w:space="0" w:color="auto"/>
              </w:divBdr>
            </w:div>
            <w:div w:id="1364019832">
              <w:marLeft w:val="0"/>
              <w:marRight w:val="0"/>
              <w:marTop w:val="0"/>
              <w:marBottom w:val="0"/>
              <w:divBdr>
                <w:top w:val="none" w:sz="0" w:space="0" w:color="auto"/>
                <w:left w:val="none" w:sz="0" w:space="0" w:color="auto"/>
                <w:bottom w:val="none" w:sz="0" w:space="0" w:color="auto"/>
                <w:right w:val="none" w:sz="0" w:space="0" w:color="auto"/>
              </w:divBdr>
            </w:div>
            <w:div w:id="1453473706">
              <w:marLeft w:val="0"/>
              <w:marRight w:val="0"/>
              <w:marTop w:val="0"/>
              <w:marBottom w:val="0"/>
              <w:divBdr>
                <w:top w:val="none" w:sz="0" w:space="0" w:color="auto"/>
                <w:left w:val="none" w:sz="0" w:space="0" w:color="auto"/>
                <w:bottom w:val="none" w:sz="0" w:space="0" w:color="auto"/>
                <w:right w:val="none" w:sz="0" w:space="0" w:color="auto"/>
              </w:divBdr>
            </w:div>
            <w:div w:id="1758017538">
              <w:marLeft w:val="0"/>
              <w:marRight w:val="0"/>
              <w:marTop w:val="0"/>
              <w:marBottom w:val="0"/>
              <w:divBdr>
                <w:top w:val="none" w:sz="0" w:space="0" w:color="auto"/>
                <w:left w:val="none" w:sz="0" w:space="0" w:color="auto"/>
                <w:bottom w:val="none" w:sz="0" w:space="0" w:color="auto"/>
                <w:right w:val="none" w:sz="0" w:space="0" w:color="auto"/>
              </w:divBdr>
            </w:div>
            <w:div w:id="1917931634">
              <w:marLeft w:val="0"/>
              <w:marRight w:val="0"/>
              <w:marTop w:val="0"/>
              <w:marBottom w:val="0"/>
              <w:divBdr>
                <w:top w:val="none" w:sz="0" w:space="0" w:color="auto"/>
                <w:left w:val="none" w:sz="0" w:space="0" w:color="auto"/>
                <w:bottom w:val="none" w:sz="0" w:space="0" w:color="auto"/>
                <w:right w:val="none" w:sz="0" w:space="0" w:color="auto"/>
              </w:divBdr>
            </w:div>
            <w:div w:id="19973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3555</CharactersWithSpaces>
  <SharedDoc>false</SharedDoc>
  <HLinks>
    <vt:vector size="36" baseType="variant">
      <vt:variant>
        <vt:i4>7471212</vt:i4>
      </vt:variant>
      <vt:variant>
        <vt:i4>21</vt:i4>
      </vt:variant>
      <vt:variant>
        <vt:i4>0</vt:i4>
      </vt:variant>
      <vt:variant>
        <vt:i4>5</vt:i4>
      </vt:variant>
      <vt:variant>
        <vt:lpwstr>http://btc.montana.edu/ceres/html/images/orion.tif</vt:lpwstr>
      </vt:variant>
      <vt:variant>
        <vt:lpwstr/>
      </vt:variant>
      <vt:variant>
        <vt:i4>6225928</vt:i4>
      </vt:variant>
      <vt:variant>
        <vt:i4>18</vt:i4>
      </vt:variant>
      <vt:variant>
        <vt:i4>0</vt:i4>
      </vt:variant>
      <vt:variant>
        <vt:i4>5</vt:i4>
      </vt:variant>
      <vt:variant>
        <vt:lpwstr>http://btc.montana.edu/ceres/html/Disks/images/orion.tif</vt:lpwstr>
      </vt:variant>
      <vt:variant>
        <vt:lpwstr/>
      </vt:variant>
      <vt:variant>
        <vt:i4>5111820</vt:i4>
      </vt:variant>
      <vt:variant>
        <vt:i4>15</vt:i4>
      </vt:variant>
      <vt:variant>
        <vt:i4>0</vt:i4>
      </vt:variant>
      <vt:variant>
        <vt:i4>5</vt:i4>
      </vt:variant>
      <vt:variant>
        <vt:lpwstr>http://www.scioncorp.com/</vt:lpwstr>
      </vt:variant>
      <vt:variant>
        <vt:lpwstr/>
      </vt:variant>
      <vt:variant>
        <vt:i4>1900610</vt:i4>
      </vt:variant>
      <vt:variant>
        <vt:i4>12</vt:i4>
      </vt:variant>
      <vt:variant>
        <vt:i4>0</vt:i4>
      </vt:variant>
      <vt:variant>
        <vt:i4>5</vt:i4>
      </vt:variant>
      <vt:variant>
        <vt:lpwstr>http://rsb.info.nih.gov/</vt:lpwstr>
      </vt:variant>
      <vt:variant>
        <vt:lpwstr/>
      </vt:variant>
      <vt:variant>
        <vt:i4>3080314</vt:i4>
      </vt:variant>
      <vt:variant>
        <vt:i4>6</vt:i4>
      </vt:variant>
      <vt:variant>
        <vt:i4>0</vt:i4>
      </vt:variant>
      <vt:variant>
        <vt:i4>5</vt:i4>
      </vt:variant>
      <vt:variant>
        <vt:lpwstr>http://hubblesource.stsci.edu/sources/video/clips/details/orion.php</vt:lpwstr>
      </vt:variant>
      <vt:variant>
        <vt:lpwstr/>
      </vt:variant>
      <vt:variant>
        <vt:i4>7340089</vt:i4>
      </vt:variant>
      <vt:variant>
        <vt:i4>3</vt:i4>
      </vt:variant>
      <vt:variant>
        <vt:i4>0</vt:i4>
      </vt:variant>
      <vt:variant>
        <vt:i4>5</vt:i4>
      </vt:variant>
      <vt:variant>
        <vt:lpwstr>http://btc.montana.edu/ceres/html/Disks/disks1.html</vt:lpwstr>
      </vt:variant>
      <vt:variant>
        <vt:lpwstr>activity2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2009-04-20T16:34:00Z</cp:lastPrinted>
  <dcterms:created xsi:type="dcterms:W3CDTF">2013-03-25T23:28:00Z</dcterms:created>
  <dcterms:modified xsi:type="dcterms:W3CDTF">2013-03-25T23:28:00Z</dcterms:modified>
</cp:coreProperties>
</file>