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D1" w:rsidRDefault="00C75DB7" w:rsidP="004E4D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Drake Formula</w:t>
      </w:r>
    </w:p>
    <w:p w:rsidR="004E4DD1" w:rsidRDefault="004E4DD1" w:rsidP="00122B17">
      <w:pPr>
        <w:rPr>
          <w:b/>
          <w:sz w:val="22"/>
          <w:szCs w:val="22"/>
        </w:rPr>
      </w:pPr>
    </w:p>
    <w:p w:rsidR="00312DCC" w:rsidRPr="00122B17" w:rsidRDefault="004E4DD1" w:rsidP="00122B17">
      <w:pPr>
        <w:rPr>
          <w:b/>
          <w:sz w:val="22"/>
          <w:szCs w:val="22"/>
        </w:rPr>
      </w:pPr>
      <w:r w:rsidRPr="004E4DD1">
        <w:rPr>
          <w:sz w:val="22"/>
          <w:szCs w:val="22"/>
        </w:rPr>
        <w:t xml:space="preserve">Locate the </w:t>
      </w:r>
      <w:r w:rsidR="00C75DB7" w:rsidRPr="004E4DD1">
        <w:rPr>
          <w:sz w:val="22"/>
          <w:szCs w:val="22"/>
        </w:rPr>
        <w:t>Drake</w:t>
      </w:r>
      <w:r w:rsidR="00C75DB7" w:rsidRPr="00C75DB7">
        <w:rPr>
          <w:sz w:val="22"/>
          <w:szCs w:val="22"/>
        </w:rPr>
        <w:t xml:space="preserve"> formula calculator </w:t>
      </w:r>
      <w:r w:rsidR="00122B17">
        <w:rPr>
          <w:sz w:val="22"/>
          <w:szCs w:val="22"/>
        </w:rPr>
        <w:t xml:space="preserve">at </w:t>
      </w:r>
      <w:hyperlink r:id="rId7" w:history="1">
        <w:r w:rsidR="00122B17" w:rsidRPr="00037BB0">
          <w:rPr>
            <w:rStyle w:val="Hyperlink"/>
            <w:sz w:val="22"/>
            <w:szCs w:val="22"/>
          </w:rPr>
          <w:t>http://www.astro.indiana.edu/drake/intro.html</w:t>
        </w:r>
      </w:hyperlink>
      <w:r>
        <w:rPr>
          <w:sz w:val="22"/>
          <w:szCs w:val="22"/>
        </w:rPr>
        <w:t xml:space="preserve"> and </w:t>
      </w:r>
      <w:r w:rsidR="00122B17">
        <w:rPr>
          <w:sz w:val="22"/>
          <w:szCs w:val="22"/>
        </w:rPr>
        <w:t xml:space="preserve">calculate the number of technological civilizations in the Milky Way (again, set the number of galaxies in the universe equal to one to calculate for the Milky Way </w:t>
      </w:r>
      <w:proofErr w:type="gramStart"/>
      <w:r w:rsidR="00122B17">
        <w:rPr>
          <w:sz w:val="22"/>
          <w:szCs w:val="22"/>
        </w:rPr>
        <w:t>only )</w:t>
      </w:r>
      <w:proofErr w:type="gramEnd"/>
      <w:r w:rsidR="00122B17">
        <w:rPr>
          <w:sz w:val="22"/>
          <w:szCs w:val="22"/>
        </w:rPr>
        <w:t xml:space="preserve">.  </w:t>
      </w:r>
    </w:p>
    <w:p w:rsidR="00C75DB7" w:rsidRDefault="00C75DB7" w:rsidP="0016380D">
      <w:pPr>
        <w:rPr>
          <w:sz w:val="22"/>
          <w:szCs w:val="22"/>
        </w:rPr>
      </w:pPr>
    </w:p>
    <w:p w:rsidR="00C75DB7" w:rsidRDefault="00122B17" w:rsidP="0016380D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C75DB7">
        <w:rPr>
          <w:sz w:val="22"/>
          <w:szCs w:val="22"/>
        </w:rPr>
        <w:t>or each, term indicate your reason for selecting the value you have entered.</w:t>
      </w:r>
    </w:p>
    <w:p w:rsidR="006C2FA1" w:rsidRDefault="006C2FA1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Fraction of stars than can have habitable planets or moons ___________________________</w:t>
      </w:r>
    </w:p>
    <w:p w:rsidR="006C2FA1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Number of habitable bodies for each star than can have them ____________________________</w:t>
      </w:r>
    </w:p>
    <w:p w:rsidR="006C2FA1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Fraction of habitable bodies on which life evolves _________________________________</w:t>
      </w:r>
    </w:p>
    <w:p w:rsidR="00925364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Fraction of habitable bodies with life that evolve intelligent life ___________________________</w:t>
      </w:r>
    </w:p>
    <w:p w:rsidR="006C2FA1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Fraction of worlds with intelligent life on which life becomes technological ___________________</w:t>
      </w:r>
    </w:p>
    <w:p w:rsidR="006C2FA1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Fraction of a star’s life that a technological civilization survives _________________________</w:t>
      </w:r>
    </w:p>
    <w:p w:rsidR="006C2FA1" w:rsidRDefault="00925364" w:rsidP="0016380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Why?</w:t>
      </w:r>
      <w:proofErr w:type="gramEnd"/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  <w:r w:rsidRPr="00925364">
        <w:rPr>
          <w:b/>
          <w:sz w:val="22"/>
          <w:szCs w:val="22"/>
        </w:rPr>
        <w:t>Program Outputs</w:t>
      </w:r>
      <w:r>
        <w:rPr>
          <w:sz w:val="22"/>
          <w:szCs w:val="22"/>
        </w:rPr>
        <w:t>:</w:t>
      </w:r>
    </w:p>
    <w:p w:rsidR="00925364" w:rsidRDefault="00925364" w:rsidP="0016380D">
      <w:pPr>
        <w:rPr>
          <w:sz w:val="22"/>
          <w:szCs w:val="22"/>
        </w:rPr>
      </w:pPr>
    </w:p>
    <w:p w:rsidR="006C2FA1" w:rsidRDefault="006C2FA1" w:rsidP="0016380D">
      <w:pPr>
        <w:rPr>
          <w:sz w:val="22"/>
          <w:szCs w:val="22"/>
        </w:rPr>
      </w:pPr>
      <w:r>
        <w:rPr>
          <w:sz w:val="22"/>
          <w:szCs w:val="22"/>
        </w:rPr>
        <w:t>Number of technological civilizations in the visible universe ____________________</w:t>
      </w:r>
      <w:r w:rsidR="003E6FBA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:rsidR="006C2FA1" w:rsidRDefault="006C2FA1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  <w:r>
        <w:rPr>
          <w:sz w:val="22"/>
          <w:szCs w:val="22"/>
        </w:rPr>
        <w:t>Number of technological civilizations in the Milky Way ________________________</w:t>
      </w:r>
      <w:r w:rsidR="003E6FBA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</w:p>
    <w:p w:rsidR="00925364" w:rsidRDefault="00925364" w:rsidP="0016380D">
      <w:pPr>
        <w:rPr>
          <w:sz w:val="22"/>
          <w:szCs w:val="22"/>
        </w:rPr>
      </w:pPr>
    </w:p>
    <w:p w:rsidR="00925364" w:rsidRDefault="00925364" w:rsidP="0016380D">
      <w:pPr>
        <w:rPr>
          <w:sz w:val="22"/>
          <w:szCs w:val="22"/>
        </w:rPr>
      </w:pPr>
      <w:r>
        <w:rPr>
          <w:sz w:val="22"/>
          <w:szCs w:val="22"/>
        </w:rPr>
        <w:t>Distance to our nearest neighboring technological civilization _______________________________</w:t>
      </w:r>
    </w:p>
    <w:p w:rsidR="003E6FBA" w:rsidRDefault="003E6FBA" w:rsidP="0016380D">
      <w:pPr>
        <w:rPr>
          <w:sz w:val="22"/>
          <w:szCs w:val="22"/>
        </w:rPr>
      </w:pPr>
    </w:p>
    <w:p w:rsidR="00C75DB7" w:rsidRDefault="00C75DB7" w:rsidP="0016380D">
      <w:pPr>
        <w:rPr>
          <w:sz w:val="22"/>
          <w:szCs w:val="22"/>
        </w:rPr>
      </w:pPr>
      <w:r>
        <w:rPr>
          <w:sz w:val="22"/>
          <w:szCs w:val="22"/>
        </w:rPr>
        <w:t>Based on this calculation, what is the probability that we are not alone?</w:t>
      </w:r>
      <w:r w:rsidR="003E6FBA">
        <w:rPr>
          <w:sz w:val="22"/>
          <w:szCs w:val="22"/>
        </w:rPr>
        <w:t xml:space="preserve">  ______________________</w:t>
      </w:r>
    </w:p>
    <w:p w:rsidR="00C75DB7" w:rsidRDefault="00C75DB7" w:rsidP="0016380D">
      <w:pPr>
        <w:rPr>
          <w:sz w:val="22"/>
          <w:szCs w:val="22"/>
        </w:rPr>
      </w:pPr>
    </w:p>
    <w:p w:rsidR="00C75DB7" w:rsidRPr="004E4DD1" w:rsidRDefault="004E4DD1" w:rsidP="0016380D">
      <w:pPr>
        <w:rPr>
          <w:b/>
          <w:sz w:val="22"/>
          <w:szCs w:val="22"/>
        </w:rPr>
      </w:pPr>
      <w:r w:rsidRPr="004E4DD1">
        <w:rPr>
          <w:b/>
          <w:sz w:val="22"/>
          <w:szCs w:val="22"/>
        </w:rPr>
        <w:t>Is the probability you estimate with the Drake Formula Solver consistent with your expectations</w:t>
      </w:r>
      <w:r w:rsidR="00925364" w:rsidRPr="004E4DD1">
        <w:rPr>
          <w:b/>
          <w:sz w:val="22"/>
          <w:szCs w:val="22"/>
        </w:rPr>
        <w:t>?</w:t>
      </w:r>
      <w:r w:rsidRPr="004E4DD1">
        <w:rPr>
          <w:b/>
          <w:sz w:val="22"/>
          <w:szCs w:val="22"/>
        </w:rPr>
        <w:t xml:space="preserve">  </w:t>
      </w:r>
      <w:proofErr w:type="gramStart"/>
      <w:r w:rsidRPr="004E4DD1">
        <w:rPr>
          <w:b/>
          <w:sz w:val="22"/>
          <w:szCs w:val="22"/>
        </w:rPr>
        <w:t>Why or why not?</w:t>
      </w:r>
      <w:proofErr w:type="gramEnd"/>
    </w:p>
    <w:p w:rsidR="00DD0DD5" w:rsidRPr="00624DAF" w:rsidRDefault="00DD0DD5" w:rsidP="00DD0DD5">
      <w:pPr>
        <w:rPr>
          <w:b/>
          <w:sz w:val="22"/>
          <w:szCs w:val="22"/>
        </w:rPr>
      </w:pPr>
    </w:p>
    <w:sectPr w:rsidR="00DD0DD5" w:rsidRPr="00624DAF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51" w:rsidRDefault="00E41B51">
      <w:r>
        <w:separator/>
      </w:r>
    </w:p>
  </w:endnote>
  <w:endnote w:type="continuationSeparator" w:id="0">
    <w:p w:rsidR="00E41B51" w:rsidRDefault="00E4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51" w:rsidRDefault="00E41B51">
      <w:r>
        <w:separator/>
      </w:r>
    </w:p>
  </w:footnote>
  <w:footnote w:type="continuationSeparator" w:id="0">
    <w:p w:rsidR="00E41B51" w:rsidRDefault="00E41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A3"/>
    <w:multiLevelType w:val="hybridMultilevel"/>
    <w:tmpl w:val="39CE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6516D"/>
    <w:multiLevelType w:val="hybridMultilevel"/>
    <w:tmpl w:val="27FE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71A17"/>
    <w:multiLevelType w:val="hybridMultilevel"/>
    <w:tmpl w:val="348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96797"/>
    <w:rsid w:val="000A183B"/>
    <w:rsid w:val="000A7CEA"/>
    <w:rsid w:val="000B1E3C"/>
    <w:rsid w:val="000E3E48"/>
    <w:rsid w:val="000E4003"/>
    <w:rsid w:val="00103170"/>
    <w:rsid w:val="0011220D"/>
    <w:rsid w:val="00112A6E"/>
    <w:rsid w:val="001212B3"/>
    <w:rsid w:val="00122B17"/>
    <w:rsid w:val="001249FB"/>
    <w:rsid w:val="00126D63"/>
    <w:rsid w:val="00145548"/>
    <w:rsid w:val="001456E0"/>
    <w:rsid w:val="0015226B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D019F"/>
    <w:rsid w:val="001D0B80"/>
    <w:rsid w:val="001D6632"/>
    <w:rsid w:val="001F2561"/>
    <w:rsid w:val="001F341E"/>
    <w:rsid w:val="001F3FBD"/>
    <w:rsid w:val="00223B60"/>
    <w:rsid w:val="002304F7"/>
    <w:rsid w:val="002331D4"/>
    <w:rsid w:val="00234BEB"/>
    <w:rsid w:val="002414D4"/>
    <w:rsid w:val="00242877"/>
    <w:rsid w:val="00247BB0"/>
    <w:rsid w:val="00256F5C"/>
    <w:rsid w:val="002700D9"/>
    <w:rsid w:val="002768AD"/>
    <w:rsid w:val="002905C3"/>
    <w:rsid w:val="00293963"/>
    <w:rsid w:val="002A0ACE"/>
    <w:rsid w:val="002A66E1"/>
    <w:rsid w:val="002C6E54"/>
    <w:rsid w:val="002F1431"/>
    <w:rsid w:val="002F51C3"/>
    <w:rsid w:val="00312DCC"/>
    <w:rsid w:val="00313BA7"/>
    <w:rsid w:val="003204E3"/>
    <w:rsid w:val="00321CD5"/>
    <w:rsid w:val="00331395"/>
    <w:rsid w:val="00333291"/>
    <w:rsid w:val="00341403"/>
    <w:rsid w:val="0034273A"/>
    <w:rsid w:val="00342AFC"/>
    <w:rsid w:val="00377181"/>
    <w:rsid w:val="00386DA0"/>
    <w:rsid w:val="003944DF"/>
    <w:rsid w:val="00396F4E"/>
    <w:rsid w:val="003B19F4"/>
    <w:rsid w:val="003C660C"/>
    <w:rsid w:val="003E6FBA"/>
    <w:rsid w:val="00401829"/>
    <w:rsid w:val="00413A4C"/>
    <w:rsid w:val="004151BA"/>
    <w:rsid w:val="00421EF6"/>
    <w:rsid w:val="00424451"/>
    <w:rsid w:val="004507D4"/>
    <w:rsid w:val="0047620D"/>
    <w:rsid w:val="00476D1C"/>
    <w:rsid w:val="004862DF"/>
    <w:rsid w:val="00490BB1"/>
    <w:rsid w:val="004C0821"/>
    <w:rsid w:val="004E4DD1"/>
    <w:rsid w:val="004F0DE3"/>
    <w:rsid w:val="004F0F2F"/>
    <w:rsid w:val="004F72F3"/>
    <w:rsid w:val="005017E0"/>
    <w:rsid w:val="00505433"/>
    <w:rsid w:val="0052287B"/>
    <w:rsid w:val="00531ACA"/>
    <w:rsid w:val="00542618"/>
    <w:rsid w:val="0056107B"/>
    <w:rsid w:val="00567958"/>
    <w:rsid w:val="00574439"/>
    <w:rsid w:val="00586803"/>
    <w:rsid w:val="00592992"/>
    <w:rsid w:val="00593618"/>
    <w:rsid w:val="005A467C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9682A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440AE"/>
    <w:rsid w:val="00781B87"/>
    <w:rsid w:val="0078329B"/>
    <w:rsid w:val="007910D0"/>
    <w:rsid w:val="007A2D61"/>
    <w:rsid w:val="007B6EC1"/>
    <w:rsid w:val="007C1245"/>
    <w:rsid w:val="007C7C22"/>
    <w:rsid w:val="007D192D"/>
    <w:rsid w:val="007D566F"/>
    <w:rsid w:val="007E00A3"/>
    <w:rsid w:val="007E2A86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3256"/>
    <w:rsid w:val="0085438E"/>
    <w:rsid w:val="008644D9"/>
    <w:rsid w:val="00885776"/>
    <w:rsid w:val="008A7737"/>
    <w:rsid w:val="008B40CE"/>
    <w:rsid w:val="008C25E6"/>
    <w:rsid w:val="008D0BED"/>
    <w:rsid w:val="008D19BF"/>
    <w:rsid w:val="008D29A3"/>
    <w:rsid w:val="008D6358"/>
    <w:rsid w:val="008E263A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545D"/>
    <w:rsid w:val="009A7914"/>
    <w:rsid w:val="009B752F"/>
    <w:rsid w:val="009C1167"/>
    <w:rsid w:val="009C5B40"/>
    <w:rsid w:val="009D3ACF"/>
    <w:rsid w:val="009D5BA1"/>
    <w:rsid w:val="00A01ECD"/>
    <w:rsid w:val="00A1457B"/>
    <w:rsid w:val="00A22DB4"/>
    <w:rsid w:val="00A247BB"/>
    <w:rsid w:val="00A27985"/>
    <w:rsid w:val="00A33425"/>
    <w:rsid w:val="00A36B26"/>
    <w:rsid w:val="00A519EF"/>
    <w:rsid w:val="00A54BBB"/>
    <w:rsid w:val="00A718D6"/>
    <w:rsid w:val="00A80B9A"/>
    <w:rsid w:val="00A913F3"/>
    <w:rsid w:val="00A91B53"/>
    <w:rsid w:val="00A94AC9"/>
    <w:rsid w:val="00AB0E36"/>
    <w:rsid w:val="00AB60D8"/>
    <w:rsid w:val="00AD3B6F"/>
    <w:rsid w:val="00AE0C31"/>
    <w:rsid w:val="00AF3927"/>
    <w:rsid w:val="00B036F2"/>
    <w:rsid w:val="00B04AC3"/>
    <w:rsid w:val="00B12AF0"/>
    <w:rsid w:val="00B25BC9"/>
    <w:rsid w:val="00B265B4"/>
    <w:rsid w:val="00B26FA8"/>
    <w:rsid w:val="00B30CA3"/>
    <w:rsid w:val="00B34365"/>
    <w:rsid w:val="00B36C0D"/>
    <w:rsid w:val="00B452AD"/>
    <w:rsid w:val="00B51FF3"/>
    <w:rsid w:val="00B6673C"/>
    <w:rsid w:val="00BA01C0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324D5"/>
    <w:rsid w:val="00C40A31"/>
    <w:rsid w:val="00C40B86"/>
    <w:rsid w:val="00C4415E"/>
    <w:rsid w:val="00C50603"/>
    <w:rsid w:val="00C56DC7"/>
    <w:rsid w:val="00C67D0D"/>
    <w:rsid w:val="00C75DB7"/>
    <w:rsid w:val="00C90F21"/>
    <w:rsid w:val="00CA3344"/>
    <w:rsid w:val="00CC0E7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7C15"/>
    <w:rsid w:val="00E41B51"/>
    <w:rsid w:val="00E4793E"/>
    <w:rsid w:val="00E65882"/>
    <w:rsid w:val="00E717ED"/>
    <w:rsid w:val="00E94BFF"/>
    <w:rsid w:val="00E9634D"/>
    <w:rsid w:val="00EA5F73"/>
    <w:rsid w:val="00EB38A8"/>
    <w:rsid w:val="00EB789F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077"/>
    <w:rsid w:val="00F53473"/>
    <w:rsid w:val="00F660E9"/>
    <w:rsid w:val="00F700CC"/>
    <w:rsid w:val="00F77A0A"/>
    <w:rsid w:val="00F8674F"/>
    <w:rsid w:val="00F87ACC"/>
    <w:rsid w:val="00F91A0E"/>
    <w:rsid w:val="00FA0496"/>
    <w:rsid w:val="00FA7DDD"/>
    <w:rsid w:val="00FC4253"/>
    <w:rsid w:val="00FD10A2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A66E1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66E1"/>
    <w:rPr>
      <w:color w:val="0000FF"/>
      <w:u w:val="single"/>
    </w:rPr>
  </w:style>
  <w:style w:type="character" w:styleId="FollowedHyperlink">
    <w:name w:val="FollowedHyperlink"/>
    <w:basedOn w:val="DefaultParagraphFont"/>
    <w:rsid w:val="002A66E1"/>
    <w:rPr>
      <w:color w:val="800080"/>
      <w:u w:val="single"/>
    </w:rPr>
  </w:style>
  <w:style w:type="paragraph" w:styleId="Header">
    <w:name w:val="header"/>
    <w:basedOn w:val="Normal"/>
    <w:rsid w:val="002A6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6E1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38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3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60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5004">
                          <w:marLeft w:val="19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249">
                                      <w:marLeft w:val="22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.indiana.edu/drake/int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1535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2013-04-21T19:24:00Z</cp:lastPrinted>
  <dcterms:created xsi:type="dcterms:W3CDTF">2013-06-22T01:39:00Z</dcterms:created>
  <dcterms:modified xsi:type="dcterms:W3CDTF">2013-06-22T01:40:00Z</dcterms:modified>
</cp:coreProperties>
</file>